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EB" w:rsidRPr="00E51564" w:rsidRDefault="00131EEB" w:rsidP="00E51564">
      <w:bookmarkStart w:id="0" w:name="_GoBack"/>
      <w:bookmarkEnd w:id="0"/>
    </w:p>
    <w:p w:rsidR="00131EEB" w:rsidRPr="00E51564" w:rsidRDefault="00131EEB" w:rsidP="00E51564">
      <w:pPr>
        <w:rPr>
          <w:b/>
        </w:rPr>
      </w:pPr>
      <w:r w:rsidRPr="00E51564">
        <w:rPr>
          <w:b/>
        </w:rPr>
        <w:t xml:space="preserve">Section 174.370  General Requirement to Maintain </w:t>
      </w:r>
      <w:r w:rsidR="002417A4">
        <w:rPr>
          <w:b/>
        </w:rPr>
        <w:t>A</w:t>
      </w:r>
      <w:r w:rsidRPr="00E51564">
        <w:rPr>
          <w:b/>
        </w:rPr>
        <w:t>ll Equipment</w:t>
      </w:r>
    </w:p>
    <w:p w:rsidR="00131EEB" w:rsidRPr="00E51564" w:rsidRDefault="00131EEB" w:rsidP="00E51564"/>
    <w:p w:rsidR="00131EEB" w:rsidRPr="00E51564" w:rsidRDefault="00131EEB" w:rsidP="00E51564">
      <w:r w:rsidRPr="00E51564">
        <w:t xml:space="preserve">Equipment and other items required by </w:t>
      </w:r>
      <w:r w:rsidR="00C6254A">
        <w:t>41 Ill. Adm. Code 160, 172, 174, 175, 176, 177 and 180</w:t>
      </w:r>
      <w:r w:rsidRPr="00E51564">
        <w:t xml:space="preserve"> shall be maintained in accordance with 41 Ill. Adm. Code 17</w:t>
      </w:r>
      <w:r w:rsidR="002417A4">
        <w:t>5</w:t>
      </w:r>
      <w:r w:rsidRPr="00E51564">
        <w:t xml:space="preserve"> </w:t>
      </w:r>
      <w:r w:rsidR="002417A4">
        <w:t>and</w:t>
      </w:r>
      <w:r w:rsidRPr="00E51564">
        <w:t xml:space="preserve"> 176 </w:t>
      </w:r>
      <w:r w:rsidR="002417A4">
        <w:t xml:space="preserve">and this Part </w:t>
      </w:r>
      <w:r w:rsidRPr="00E51564">
        <w:t>and manufacturer</w:t>
      </w:r>
      <w:r w:rsidR="00E51564">
        <w:t>'</w:t>
      </w:r>
      <w:r w:rsidRPr="00E51564">
        <w:t xml:space="preserve">s instructions and otherwise shall be kept in good operating condition at all times. </w:t>
      </w:r>
    </w:p>
    <w:sectPr w:rsidR="00131EEB" w:rsidRPr="00E5156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3E" w:rsidRDefault="00D86C3E">
      <w:r>
        <w:separator/>
      </w:r>
    </w:p>
  </w:endnote>
  <w:endnote w:type="continuationSeparator" w:id="0">
    <w:p w:rsidR="00D86C3E" w:rsidRDefault="00D8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3E" w:rsidRDefault="00D86C3E">
      <w:r>
        <w:separator/>
      </w:r>
    </w:p>
  </w:footnote>
  <w:footnote w:type="continuationSeparator" w:id="0">
    <w:p w:rsidR="00D86C3E" w:rsidRDefault="00D8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D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EE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03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17A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6217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D4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0A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254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56C"/>
    <w:rsid w:val="00D86C3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C8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56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0AB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131EEB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131EEB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