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C0AE" w14:textId="77777777" w:rsidR="00F360D8" w:rsidRDefault="00F360D8" w:rsidP="00402C52">
      <w:pPr>
        <w:rPr>
          <w:b/>
        </w:rPr>
      </w:pPr>
    </w:p>
    <w:p w14:paraId="59B63BC8" w14:textId="27E0FB84" w:rsidR="00402C52" w:rsidRDefault="00402C52" w:rsidP="00402C52">
      <w:pPr>
        <w:rPr>
          <w:b/>
        </w:rPr>
      </w:pPr>
      <w:r w:rsidRPr="00402C52">
        <w:rPr>
          <w:b/>
        </w:rPr>
        <w:t xml:space="preserve">Section </w:t>
      </w:r>
      <w:proofErr w:type="gramStart"/>
      <w:r w:rsidRPr="00402C52">
        <w:rPr>
          <w:b/>
        </w:rPr>
        <w:t>172.60</w:t>
      </w:r>
      <w:r w:rsidR="00B56089">
        <w:rPr>
          <w:b/>
        </w:rPr>
        <w:t xml:space="preserve">  Possession</w:t>
      </w:r>
      <w:proofErr w:type="gramEnd"/>
      <w:r w:rsidR="00B56089">
        <w:rPr>
          <w:b/>
        </w:rPr>
        <w:t xml:space="preserve"> of OSHA Identification Cards</w:t>
      </w:r>
    </w:p>
    <w:p w14:paraId="3F2055A7" w14:textId="77777777" w:rsidR="00B56089" w:rsidRPr="00402C52" w:rsidRDefault="00B56089" w:rsidP="00402C52">
      <w:pPr>
        <w:rPr>
          <w:b/>
        </w:rPr>
      </w:pPr>
    </w:p>
    <w:p w14:paraId="5682B405" w14:textId="75AEC8C2" w:rsidR="00C47D3F" w:rsidRDefault="00B56089" w:rsidP="00B56089">
      <w:pPr>
        <w:ind w:left="1482" w:hanging="741"/>
      </w:pPr>
      <w:r>
        <w:t>a)</w:t>
      </w:r>
      <w:r>
        <w:tab/>
      </w:r>
      <w:r w:rsidR="00402C52" w:rsidRPr="00402C52">
        <w:t>Licensed contractors, their certified employees</w:t>
      </w:r>
      <w:r w:rsidR="00136BA8">
        <w:t xml:space="preserve"> and</w:t>
      </w:r>
      <w:r w:rsidR="00402C52" w:rsidRPr="00402C52">
        <w:t xml:space="preserve"> non-certified workers working in a UST activity, and subcontract excavation operators (involved in UST related operations) shall possess</w:t>
      </w:r>
      <w:r w:rsidR="00136BA8">
        <w:t>, on UST jobsites at all times,</w:t>
      </w:r>
      <w:r w:rsidR="00402C52" w:rsidRPr="00402C52">
        <w:t xml:space="preserve"> 40-hour General Site Worker Program Identification Cards and any valid Refresher Cards </w:t>
      </w:r>
      <w:r w:rsidR="00136BA8">
        <w:t>t</w:t>
      </w:r>
      <w:r w:rsidR="00402C52" w:rsidRPr="00402C52">
        <w:t>h</w:t>
      </w:r>
      <w:r w:rsidR="00136BA8">
        <w:t>at</w:t>
      </w:r>
      <w:r w:rsidR="00402C52" w:rsidRPr="00402C52">
        <w:t xml:space="preserve"> comply with OSHA standards. </w:t>
      </w:r>
      <w:r w:rsidR="00136BA8">
        <w:t>C</w:t>
      </w:r>
      <w:r w:rsidR="00402C52" w:rsidRPr="00402C52">
        <w:t xml:space="preserve">ards shall be produced upon request by any </w:t>
      </w:r>
      <w:proofErr w:type="spellStart"/>
      <w:r w:rsidR="00402C52" w:rsidRPr="00402C52">
        <w:t>OSFM</w:t>
      </w:r>
      <w:proofErr w:type="spellEnd"/>
      <w:r w:rsidR="00402C52" w:rsidRPr="00402C52">
        <w:t xml:space="preserve"> </w:t>
      </w:r>
      <w:proofErr w:type="spellStart"/>
      <w:r w:rsidR="0061554A">
        <w:t>DPCS</w:t>
      </w:r>
      <w:proofErr w:type="spellEnd"/>
      <w:r w:rsidR="0061554A">
        <w:t xml:space="preserve"> manager, supervisor, or STSS</w:t>
      </w:r>
      <w:r w:rsidR="00402C52" w:rsidRPr="00402C52">
        <w:t xml:space="preserve">. </w:t>
      </w:r>
      <w:r w:rsidR="0061554A">
        <w:t xml:space="preserve"> </w:t>
      </w:r>
      <w:r w:rsidR="00136BA8">
        <w:t>The card requirement</w:t>
      </w:r>
      <w:r w:rsidR="00402C52" w:rsidRPr="00402C52">
        <w:t xml:space="preserve"> is applicable only to UST installations, </w:t>
      </w:r>
      <w:r w:rsidR="0061554A" w:rsidRPr="00D661B6">
        <w:t>upgrades,</w:t>
      </w:r>
      <w:r w:rsidR="00735DE2">
        <w:t xml:space="preserve"> </w:t>
      </w:r>
      <w:r w:rsidR="00402C52" w:rsidRPr="00402C52">
        <w:t>repairs, lining, removals, abandonments-in-place and physical interior inspections.</w:t>
      </w:r>
      <w:r w:rsidR="0061554A" w:rsidRPr="00D661B6">
        <w:t xml:space="preserve">  </w:t>
      </w:r>
      <w:r w:rsidR="0061554A" w:rsidRPr="007D71C4">
        <w:t xml:space="preserve">All workers in the </w:t>
      </w:r>
      <w:r w:rsidR="0061554A" w:rsidRPr="00D661B6">
        <w:t>UST excavation zone</w:t>
      </w:r>
      <w:r w:rsidR="0061554A" w:rsidRPr="007D71C4">
        <w:t xml:space="preserve"> shall</w:t>
      </w:r>
      <w:r w:rsidR="0061554A" w:rsidRPr="00D661B6">
        <w:t xml:space="preserve"> carry</w:t>
      </w:r>
      <w:r w:rsidR="0061554A" w:rsidRPr="007D71C4">
        <w:t xml:space="preserve"> </w:t>
      </w:r>
      <w:r w:rsidR="0061554A" w:rsidRPr="00D661B6">
        <w:t xml:space="preserve">both the </w:t>
      </w:r>
      <w:bookmarkStart w:id="0" w:name="_Hlk103701651"/>
      <w:r w:rsidR="0061554A" w:rsidRPr="00D661B6">
        <w:t xml:space="preserve">8 hour and </w:t>
      </w:r>
      <w:proofErr w:type="gramStart"/>
      <w:r w:rsidR="0061554A" w:rsidRPr="00D661B6">
        <w:t>40 hour</w:t>
      </w:r>
      <w:proofErr w:type="gramEnd"/>
      <w:r w:rsidR="0061554A" w:rsidRPr="00D661B6">
        <w:t xml:space="preserve"> OSHA cards</w:t>
      </w:r>
      <w:r w:rsidR="0061554A">
        <w:t xml:space="preserve"> </w:t>
      </w:r>
      <w:bookmarkStart w:id="1" w:name="_Hlk103700927"/>
      <w:bookmarkEnd w:id="0"/>
      <w:r w:rsidR="0061554A">
        <w:t>or certificates or other proof of certification</w:t>
      </w:r>
      <w:bookmarkEnd w:id="1"/>
      <w:r w:rsidR="0061554A" w:rsidRPr="00D661B6">
        <w:t>.  If a person is unable to produce</w:t>
      </w:r>
      <w:r w:rsidR="0061554A">
        <w:t xml:space="preserve"> proof of</w:t>
      </w:r>
      <w:r w:rsidR="0061554A" w:rsidRPr="00D661B6">
        <w:t xml:space="preserve"> both cards, that person will be required to leave the excavation zone immediately.</w:t>
      </w:r>
    </w:p>
    <w:p w14:paraId="6F41012D" w14:textId="77777777" w:rsidR="004F4C5B" w:rsidRDefault="004F4C5B" w:rsidP="00EC740E"/>
    <w:p w14:paraId="2BD701A0" w14:textId="714F2909" w:rsidR="00C47D3F" w:rsidRDefault="00C47D3F" w:rsidP="00B56089">
      <w:pPr>
        <w:ind w:left="1482" w:hanging="741"/>
      </w:pPr>
      <w:r>
        <w:t>b)</w:t>
      </w:r>
      <w:r>
        <w:tab/>
      </w:r>
      <w:r w:rsidR="00402C52" w:rsidRPr="00402C52">
        <w:t>Electricians, truck drivers, concrete masons, canopy erectors</w:t>
      </w:r>
      <w:r w:rsidR="0061554A">
        <w:t>,</w:t>
      </w:r>
      <w:r w:rsidR="00402C52" w:rsidRPr="00402C52">
        <w:t xml:space="preserve"> crane operators</w:t>
      </w:r>
      <w:r w:rsidR="0061554A">
        <w:t>,</w:t>
      </w:r>
      <w:r w:rsidR="00402C52" w:rsidRPr="00402C52">
        <w:t xml:space="preserve"> </w:t>
      </w:r>
      <w:r w:rsidR="0061554A" w:rsidRPr="00D661B6">
        <w:t>or underground tank manufacturers or their authorized representatives</w:t>
      </w:r>
      <w:r w:rsidR="0061554A" w:rsidRPr="00402C52">
        <w:t xml:space="preserve"> </w:t>
      </w:r>
      <w:r w:rsidR="00402C52" w:rsidRPr="00402C52">
        <w:t xml:space="preserve">working </w:t>
      </w:r>
      <w:r>
        <w:t xml:space="preserve">in activities that involve their area of specialty only are not </w:t>
      </w:r>
      <w:r w:rsidR="00402C52" w:rsidRPr="00402C52">
        <w:t xml:space="preserve">required to have the </w:t>
      </w:r>
      <w:r w:rsidR="00136BA8">
        <w:t>S</w:t>
      </w:r>
      <w:r w:rsidR="00402C52" w:rsidRPr="00402C52">
        <w:t xml:space="preserve">ite </w:t>
      </w:r>
      <w:r w:rsidR="00136BA8">
        <w:t>W</w:t>
      </w:r>
      <w:r w:rsidR="00402C52" w:rsidRPr="00402C52">
        <w:t xml:space="preserve">orker </w:t>
      </w:r>
      <w:r w:rsidR="00136BA8">
        <w:t>P</w:t>
      </w:r>
      <w:r w:rsidR="00402C52" w:rsidRPr="00402C52">
        <w:t xml:space="preserve">rogram Identification Card but must comply with the standards established by the OSHA General Site Worker </w:t>
      </w:r>
      <w:r w:rsidR="00136BA8">
        <w:t>P</w:t>
      </w:r>
      <w:r w:rsidR="00402C52" w:rsidRPr="00402C52">
        <w:t>rogram</w:t>
      </w:r>
      <w:r w:rsidR="00136BA8">
        <w:t xml:space="preserve"> (29 CFR 1910.120, incorporated by reference in </w:t>
      </w:r>
      <w:r w:rsidR="00916B56">
        <w:t xml:space="preserve">Section </w:t>
      </w:r>
      <w:r w:rsidR="0061554A" w:rsidRPr="00D661B6">
        <w:t>174.210</w:t>
      </w:r>
      <w:r w:rsidR="00136BA8">
        <w:t>)</w:t>
      </w:r>
      <w:r w:rsidR="00402C52" w:rsidRPr="00402C52">
        <w:t xml:space="preserve">. </w:t>
      </w:r>
    </w:p>
    <w:p w14:paraId="72662EB7" w14:textId="77777777" w:rsidR="004F4C5B" w:rsidRDefault="004F4C5B" w:rsidP="00EC740E"/>
    <w:p w14:paraId="551B0948" w14:textId="77777777" w:rsidR="00402C52" w:rsidRPr="00402C52" w:rsidRDefault="00C47D3F" w:rsidP="00B56089">
      <w:pPr>
        <w:ind w:left="1482" w:hanging="741"/>
      </w:pPr>
      <w:r>
        <w:t>c)</w:t>
      </w:r>
      <w:r>
        <w:tab/>
      </w:r>
      <w:r w:rsidR="00402C52" w:rsidRPr="00402C52">
        <w:t>When permitted UST activity is being conducted, compliance with the</w:t>
      </w:r>
      <w:r w:rsidR="00136BA8">
        <w:t xml:space="preserve"> OSHA</w:t>
      </w:r>
      <w:r w:rsidR="00402C52" w:rsidRPr="00402C52">
        <w:t xml:space="preserve"> standards will be accomplished by direct (line of sight) supervision by the permit holding licensed contractor or the</w:t>
      </w:r>
      <w:r w:rsidR="00136BA8">
        <w:t xml:space="preserve"> contractor's</w:t>
      </w:r>
      <w:r w:rsidR="00402C52" w:rsidRPr="00402C52">
        <w:t xml:space="preserve"> certified employee for those people entering the work area.</w:t>
      </w:r>
    </w:p>
    <w:p w14:paraId="093FF117" w14:textId="77777777" w:rsidR="004F4C5B" w:rsidRDefault="004F4C5B" w:rsidP="00EC740E"/>
    <w:p w14:paraId="7510C257" w14:textId="363DB928" w:rsidR="00402C52" w:rsidRPr="00402C52" w:rsidRDefault="00C47D3F" w:rsidP="00B56089">
      <w:pPr>
        <w:ind w:left="1482" w:hanging="741"/>
      </w:pPr>
      <w:r>
        <w:t>d</w:t>
      </w:r>
      <w:r w:rsidR="00B56089">
        <w:t>)</w:t>
      </w:r>
      <w:r w:rsidR="00B56089">
        <w:tab/>
      </w:r>
      <w:r w:rsidR="00402C52" w:rsidRPr="00402C52">
        <w:t xml:space="preserve">UST activities may be shut down by any </w:t>
      </w:r>
      <w:proofErr w:type="spellStart"/>
      <w:r w:rsidR="00402C52" w:rsidRPr="00402C52">
        <w:t>OSFM</w:t>
      </w:r>
      <w:proofErr w:type="spellEnd"/>
      <w:r w:rsidR="00402C52" w:rsidRPr="00402C52">
        <w:t xml:space="preserve"> </w:t>
      </w:r>
      <w:proofErr w:type="spellStart"/>
      <w:r w:rsidR="0061554A">
        <w:t>DPCS</w:t>
      </w:r>
      <w:proofErr w:type="spellEnd"/>
      <w:r w:rsidR="0061554A">
        <w:t xml:space="preserve"> manager, supervisor, or STSS</w:t>
      </w:r>
      <w:r w:rsidR="00402C52" w:rsidRPr="00402C52">
        <w:t xml:space="preserve">, if individual contractors or their employees are not in compliance with this Section. Such work shall not resume until approval is granted by the </w:t>
      </w:r>
      <w:proofErr w:type="spellStart"/>
      <w:r w:rsidR="0061554A">
        <w:t>OSFM</w:t>
      </w:r>
      <w:proofErr w:type="spellEnd"/>
      <w:r w:rsidR="00402C52" w:rsidRPr="00402C52">
        <w:t>.</w:t>
      </w:r>
    </w:p>
    <w:p w14:paraId="1EFC6C48" w14:textId="5885CA74" w:rsidR="00EB424E" w:rsidRDefault="00EB424E" w:rsidP="00935A8C"/>
    <w:p w14:paraId="1FB4B549" w14:textId="56D7D50D" w:rsidR="0061554A" w:rsidRDefault="0061554A" w:rsidP="0061554A">
      <w:pPr>
        <w:ind w:firstLine="720"/>
      </w:pPr>
      <w:r>
        <w:t>(Source:  Amended at 4</w:t>
      </w:r>
      <w:r w:rsidR="001026BF">
        <w:t>7</w:t>
      </w:r>
      <w:r>
        <w:t xml:space="preserve"> Ill. Reg. </w:t>
      </w:r>
      <w:r w:rsidR="00313ECC">
        <w:t>6755</w:t>
      </w:r>
      <w:r>
        <w:t xml:space="preserve">, effective </w:t>
      </w:r>
      <w:r w:rsidR="00313ECC">
        <w:t>May 2, 2023</w:t>
      </w:r>
      <w:r>
        <w:t>)</w:t>
      </w:r>
    </w:p>
    <w:sectPr w:rsidR="0061554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C689" w14:textId="77777777" w:rsidR="008D1D69" w:rsidRDefault="00BC7E76">
      <w:r>
        <w:separator/>
      </w:r>
    </w:p>
  </w:endnote>
  <w:endnote w:type="continuationSeparator" w:id="0">
    <w:p w14:paraId="263B5878" w14:textId="77777777" w:rsidR="008D1D69" w:rsidRDefault="00BC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D68E" w14:textId="77777777" w:rsidR="008D1D69" w:rsidRDefault="00BC7E76">
      <w:r>
        <w:separator/>
      </w:r>
    </w:p>
  </w:footnote>
  <w:footnote w:type="continuationSeparator" w:id="0">
    <w:p w14:paraId="725E90DD" w14:textId="77777777" w:rsidR="008D1D69" w:rsidRDefault="00BC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3CB"/>
    <w:multiLevelType w:val="hybridMultilevel"/>
    <w:tmpl w:val="948E71B6"/>
    <w:lvl w:ilvl="0" w:tplc="76BA5DC4">
      <w:start w:val="1"/>
      <w:numFmt w:val="lowerLetter"/>
      <w:lvlText w:val="%1)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026BF"/>
    <w:rsid w:val="00136BA8"/>
    <w:rsid w:val="00150267"/>
    <w:rsid w:val="001C7D95"/>
    <w:rsid w:val="001E3074"/>
    <w:rsid w:val="00225354"/>
    <w:rsid w:val="002524EC"/>
    <w:rsid w:val="002A643F"/>
    <w:rsid w:val="00313ECC"/>
    <w:rsid w:val="00337CEB"/>
    <w:rsid w:val="00367A2E"/>
    <w:rsid w:val="003F3A28"/>
    <w:rsid w:val="003F5FD7"/>
    <w:rsid w:val="00402C52"/>
    <w:rsid w:val="00431CFE"/>
    <w:rsid w:val="004461A1"/>
    <w:rsid w:val="004B363F"/>
    <w:rsid w:val="004D5CD6"/>
    <w:rsid w:val="004D73D3"/>
    <w:rsid w:val="004F4C5B"/>
    <w:rsid w:val="005001C5"/>
    <w:rsid w:val="0052308E"/>
    <w:rsid w:val="00530BE1"/>
    <w:rsid w:val="00542E97"/>
    <w:rsid w:val="0056157E"/>
    <w:rsid w:val="0056501E"/>
    <w:rsid w:val="005F4571"/>
    <w:rsid w:val="0061554A"/>
    <w:rsid w:val="006A2114"/>
    <w:rsid w:val="006D5961"/>
    <w:rsid w:val="00724A2B"/>
    <w:rsid w:val="00735DE2"/>
    <w:rsid w:val="00780733"/>
    <w:rsid w:val="007C14B2"/>
    <w:rsid w:val="00801D20"/>
    <w:rsid w:val="00825C45"/>
    <w:rsid w:val="008271B1"/>
    <w:rsid w:val="00837F88"/>
    <w:rsid w:val="0084781C"/>
    <w:rsid w:val="008B4361"/>
    <w:rsid w:val="008D1D69"/>
    <w:rsid w:val="008D4EA0"/>
    <w:rsid w:val="00916B56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56089"/>
    <w:rsid w:val="00B66925"/>
    <w:rsid w:val="00B71177"/>
    <w:rsid w:val="00B876EC"/>
    <w:rsid w:val="00BC7E76"/>
    <w:rsid w:val="00BF5EF1"/>
    <w:rsid w:val="00C4537A"/>
    <w:rsid w:val="00C47D3F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C740E"/>
    <w:rsid w:val="00F360D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BE8F6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2023-03-27T15:08:00Z</dcterms:created>
  <dcterms:modified xsi:type="dcterms:W3CDTF">2023-05-18T23:41:00Z</dcterms:modified>
</cp:coreProperties>
</file>