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15" w:rsidRDefault="00293515" w:rsidP="00A94F6A">
      <w:pPr>
        <w:jc w:val="center"/>
      </w:pPr>
      <w:bookmarkStart w:id="0" w:name="_GoBack"/>
      <w:bookmarkEnd w:id="0"/>
    </w:p>
    <w:p w:rsidR="00A94F6A" w:rsidRPr="00547A2D" w:rsidRDefault="00A94F6A" w:rsidP="00A94F6A">
      <w:pPr>
        <w:jc w:val="center"/>
      </w:pPr>
      <w:r w:rsidRPr="00547A2D">
        <w:t>PART 172</w:t>
      </w:r>
    </w:p>
    <w:p w:rsidR="00A94F6A" w:rsidRPr="00547A2D" w:rsidRDefault="00A94F6A" w:rsidP="00A94F6A">
      <w:pPr>
        <w:jc w:val="center"/>
      </w:pPr>
      <w:r w:rsidRPr="00547A2D">
        <w:t>PETROLEUM EQUIPMENT CONTRACTOR LICENSING</w:t>
      </w:r>
    </w:p>
    <w:p w:rsidR="00A94F6A" w:rsidRPr="00547A2D" w:rsidRDefault="00A94F6A" w:rsidP="00A94F6A">
      <w:pPr>
        <w:jc w:val="center"/>
      </w:pPr>
    </w:p>
    <w:sectPr w:rsidR="00A94F6A" w:rsidRPr="00547A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6C3F">
      <w:r>
        <w:separator/>
      </w:r>
    </w:p>
  </w:endnote>
  <w:endnote w:type="continuationSeparator" w:id="0">
    <w:p w:rsidR="00000000" w:rsidRDefault="00A9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6C3F">
      <w:r>
        <w:separator/>
      </w:r>
    </w:p>
  </w:footnote>
  <w:footnote w:type="continuationSeparator" w:id="0">
    <w:p w:rsidR="00000000" w:rsidRDefault="00A9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93515"/>
    <w:rsid w:val="002A643F"/>
    <w:rsid w:val="00337CEB"/>
    <w:rsid w:val="00367A2E"/>
    <w:rsid w:val="003D049A"/>
    <w:rsid w:val="003F3A28"/>
    <w:rsid w:val="003F5FD7"/>
    <w:rsid w:val="0040315D"/>
    <w:rsid w:val="00431CFE"/>
    <w:rsid w:val="004461A1"/>
    <w:rsid w:val="004D5CD6"/>
    <w:rsid w:val="004D73D3"/>
    <w:rsid w:val="005001C5"/>
    <w:rsid w:val="0052308E"/>
    <w:rsid w:val="00530BE1"/>
    <w:rsid w:val="00542E97"/>
    <w:rsid w:val="00547A2D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94F6A"/>
    <w:rsid w:val="00A96C3F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