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10" w:rsidRDefault="00131C10" w:rsidP="00131C10">
      <w:pPr>
        <w:widowControl w:val="0"/>
        <w:autoSpaceDE w:val="0"/>
        <w:autoSpaceDN w:val="0"/>
        <w:adjustRightInd w:val="0"/>
      </w:pPr>
      <w:bookmarkStart w:id="0" w:name="_GoBack"/>
      <w:bookmarkEnd w:id="0"/>
    </w:p>
    <w:p w:rsidR="00131C10" w:rsidRDefault="00131C10" w:rsidP="00131C10">
      <w:pPr>
        <w:widowControl w:val="0"/>
        <w:autoSpaceDE w:val="0"/>
        <w:autoSpaceDN w:val="0"/>
        <w:adjustRightInd w:val="0"/>
      </w:pPr>
      <w:r>
        <w:rPr>
          <w:b/>
          <w:bCs/>
        </w:rPr>
        <w:t xml:space="preserve">Section 160.435  Tank Trucks and Tank Wagons </w:t>
      </w:r>
      <w:r w:rsidR="006B1689">
        <w:rPr>
          <w:b/>
          <w:bCs/>
        </w:rPr>
        <w:t>–</w:t>
      </w:r>
      <w:r>
        <w:rPr>
          <w:b/>
          <w:bCs/>
        </w:rPr>
        <w:t xml:space="preserve"> Presence of Person Required During Loading and Unloading Operations</w:t>
      </w:r>
      <w:r>
        <w:t xml:space="preserve"> </w:t>
      </w:r>
    </w:p>
    <w:p w:rsidR="00131C10" w:rsidRDefault="00131C10" w:rsidP="00131C10">
      <w:pPr>
        <w:widowControl w:val="0"/>
        <w:autoSpaceDE w:val="0"/>
        <w:autoSpaceDN w:val="0"/>
        <w:adjustRightInd w:val="0"/>
      </w:pPr>
    </w:p>
    <w:p w:rsidR="00131C10" w:rsidRDefault="00131C10" w:rsidP="00131C10">
      <w:pPr>
        <w:widowControl w:val="0"/>
        <w:autoSpaceDE w:val="0"/>
        <w:autoSpaceDN w:val="0"/>
        <w:adjustRightInd w:val="0"/>
      </w:pPr>
      <w:r>
        <w:t xml:space="preserve">During loading and unloading of tank trucks and tank wagons a person shall be present and in charge at all times. </w:t>
      </w:r>
    </w:p>
    <w:p w:rsidR="00BB4F2F" w:rsidRDefault="00BB4F2F" w:rsidP="00131C10">
      <w:pPr>
        <w:widowControl w:val="0"/>
        <w:autoSpaceDE w:val="0"/>
        <w:autoSpaceDN w:val="0"/>
        <w:adjustRightInd w:val="0"/>
      </w:pPr>
    </w:p>
    <w:p w:rsidR="00131C10" w:rsidRDefault="00131C10" w:rsidP="00131C10">
      <w:pPr>
        <w:widowControl w:val="0"/>
        <w:autoSpaceDE w:val="0"/>
        <w:autoSpaceDN w:val="0"/>
        <w:adjustRightInd w:val="0"/>
        <w:ind w:left="1440" w:hanging="720"/>
      </w:pPr>
      <w:r>
        <w:t>a)</w:t>
      </w:r>
      <w:r>
        <w:tab/>
        <w:t xml:space="preserve">The driver, operator, or attendant of any tank vehicle shall not remain in the vehicle but shall not leave the vehicle unattended during the loading or unloading process.  Delivery hose, when attached to a tank vehicle, shall be considered to be a part of the tank vehicle. </w:t>
      </w:r>
    </w:p>
    <w:p w:rsidR="00BB4F2F" w:rsidRDefault="00BB4F2F" w:rsidP="00131C10">
      <w:pPr>
        <w:widowControl w:val="0"/>
        <w:autoSpaceDE w:val="0"/>
        <w:autoSpaceDN w:val="0"/>
        <w:adjustRightInd w:val="0"/>
        <w:ind w:left="1440" w:hanging="720"/>
      </w:pPr>
    </w:p>
    <w:p w:rsidR="00131C10" w:rsidRDefault="00131C10" w:rsidP="00131C10">
      <w:pPr>
        <w:widowControl w:val="0"/>
        <w:autoSpaceDE w:val="0"/>
        <w:autoSpaceDN w:val="0"/>
        <w:adjustRightInd w:val="0"/>
        <w:ind w:left="1440" w:hanging="720"/>
      </w:pPr>
      <w:r>
        <w:t>b)</w:t>
      </w:r>
      <w:r>
        <w:tab/>
        <w:t xml:space="preserve">When transferring Class I liquids, motors of tank vehicles or motors of </w:t>
      </w:r>
      <w:proofErr w:type="spellStart"/>
      <w:r>
        <w:t>auxillary</w:t>
      </w:r>
      <w:proofErr w:type="spellEnd"/>
      <w:r>
        <w:t xml:space="preserve"> or portable pumps shall be shut down during making and breaking hose connections.  If loading or unloading is done without requiring the use of the motor of the tank vehicle, the motor shall be shut down throughout the transfer operations of Class I liquids. </w:t>
      </w:r>
    </w:p>
    <w:p w:rsidR="00BB4F2F" w:rsidRDefault="00BB4F2F" w:rsidP="00131C10">
      <w:pPr>
        <w:widowControl w:val="0"/>
        <w:autoSpaceDE w:val="0"/>
        <w:autoSpaceDN w:val="0"/>
        <w:adjustRightInd w:val="0"/>
        <w:ind w:left="1440" w:hanging="720"/>
      </w:pPr>
    </w:p>
    <w:p w:rsidR="00131C10" w:rsidRDefault="00131C10" w:rsidP="00131C10">
      <w:pPr>
        <w:widowControl w:val="0"/>
        <w:autoSpaceDE w:val="0"/>
        <w:autoSpaceDN w:val="0"/>
        <w:adjustRightInd w:val="0"/>
        <w:ind w:left="1440" w:hanging="720"/>
      </w:pPr>
      <w:r>
        <w:t>c)</w:t>
      </w:r>
      <w:r>
        <w:tab/>
        <w:t xml:space="preserve">Smoking on or about any tank truck or tank wagon during loading and unloading operations at bulk plants is forbidden.  Extreme care shall be taken during these operations to keep fire away and to prevent persons in the vicinity from smoking, lighting matches or carrying any flame or lighted cigar, pipe or cigarette. </w:t>
      </w:r>
    </w:p>
    <w:p w:rsidR="00131C10" w:rsidRDefault="00131C10" w:rsidP="00131C10">
      <w:pPr>
        <w:widowControl w:val="0"/>
        <w:autoSpaceDE w:val="0"/>
        <w:autoSpaceDN w:val="0"/>
        <w:adjustRightInd w:val="0"/>
        <w:ind w:left="1440" w:hanging="720"/>
      </w:pPr>
    </w:p>
    <w:p w:rsidR="00131C10" w:rsidRDefault="00131C10" w:rsidP="00131C10">
      <w:pPr>
        <w:widowControl w:val="0"/>
        <w:autoSpaceDE w:val="0"/>
        <w:autoSpaceDN w:val="0"/>
        <w:adjustRightInd w:val="0"/>
        <w:ind w:left="1440" w:hanging="720"/>
      </w:pPr>
      <w:r>
        <w:t xml:space="preserve">(Source:  Amended at 9 Ill. Reg. 10012, effective October 1, 1985) </w:t>
      </w:r>
    </w:p>
    <w:sectPr w:rsidR="00131C10" w:rsidSect="00131C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1C10"/>
    <w:rsid w:val="00131C10"/>
    <w:rsid w:val="005C3366"/>
    <w:rsid w:val="006B1689"/>
    <w:rsid w:val="00BB4F2F"/>
    <w:rsid w:val="00CD0642"/>
    <w:rsid w:val="00DC73B6"/>
    <w:rsid w:val="00FB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160</vt:lpstr>
    </vt:vector>
  </TitlesOfParts>
  <Company>General Assembly</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