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CD" w:rsidRDefault="00481ECD" w:rsidP="00481ECD">
      <w:pPr>
        <w:widowControl w:val="0"/>
        <w:autoSpaceDE w:val="0"/>
        <w:autoSpaceDN w:val="0"/>
        <w:adjustRightInd w:val="0"/>
      </w:pPr>
      <w:bookmarkStart w:id="0" w:name="_GoBack"/>
      <w:bookmarkEnd w:id="0"/>
    </w:p>
    <w:p w:rsidR="00481ECD" w:rsidRDefault="00481ECD" w:rsidP="00481ECD">
      <w:pPr>
        <w:widowControl w:val="0"/>
        <w:autoSpaceDE w:val="0"/>
        <w:autoSpaceDN w:val="0"/>
        <w:adjustRightInd w:val="0"/>
      </w:pPr>
      <w:r>
        <w:rPr>
          <w:b/>
          <w:bCs/>
        </w:rPr>
        <w:t>Section 160.310  Pumps and Pipe Lines</w:t>
      </w:r>
      <w:r>
        <w:t xml:space="preserve"> </w:t>
      </w:r>
    </w:p>
    <w:p w:rsidR="00481ECD" w:rsidRDefault="00481ECD" w:rsidP="00481ECD">
      <w:pPr>
        <w:widowControl w:val="0"/>
        <w:autoSpaceDE w:val="0"/>
        <w:autoSpaceDN w:val="0"/>
        <w:adjustRightInd w:val="0"/>
      </w:pPr>
    </w:p>
    <w:p w:rsidR="00481ECD" w:rsidRDefault="00481ECD" w:rsidP="00481ECD">
      <w:pPr>
        <w:widowControl w:val="0"/>
        <w:autoSpaceDE w:val="0"/>
        <w:autoSpaceDN w:val="0"/>
        <w:adjustRightInd w:val="0"/>
        <w:ind w:left="1440" w:hanging="720"/>
      </w:pPr>
      <w:r>
        <w:t>a)</w:t>
      </w:r>
      <w:r>
        <w:tab/>
        <w:t xml:space="preserve">Gasoline and naphtha shall never be handled through the same pump and pipe lines as kerosene and fuel oils. </w:t>
      </w:r>
    </w:p>
    <w:p w:rsidR="000F379E" w:rsidRDefault="000F379E" w:rsidP="00481ECD">
      <w:pPr>
        <w:widowControl w:val="0"/>
        <w:autoSpaceDE w:val="0"/>
        <w:autoSpaceDN w:val="0"/>
        <w:adjustRightInd w:val="0"/>
        <w:ind w:left="1440" w:hanging="720"/>
      </w:pPr>
    </w:p>
    <w:p w:rsidR="00481ECD" w:rsidRDefault="00481ECD" w:rsidP="00481ECD">
      <w:pPr>
        <w:widowControl w:val="0"/>
        <w:autoSpaceDE w:val="0"/>
        <w:autoSpaceDN w:val="0"/>
        <w:adjustRightInd w:val="0"/>
        <w:ind w:left="1440" w:hanging="720"/>
      </w:pPr>
      <w:r>
        <w:t>b)</w:t>
      </w:r>
      <w:r>
        <w:tab/>
        <w:t xml:space="preserve">Pipe lines shall have a definite color scheme for painting to indicate the product which is being carried by the respective lines. Valves on lines in </w:t>
      </w:r>
      <w:proofErr w:type="spellStart"/>
      <w:r>
        <w:t>pumphouse</w:t>
      </w:r>
      <w:proofErr w:type="spellEnd"/>
      <w:r>
        <w:t xml:space="preserve"> shall be tagged to denote the product handled and controlled by each valve. </w:t>
      </w:r>
    </w:p>
    <w:p w:rsidR="000F379E" w:rsidRDefault="000F379E" w:rsidP="00481ECD">
      <w:pPr>
        <w:widowControl w:val="0"/>
        <w:autoSpaceDE w:val="0"/>
        <w:autoSpaceDN w:val="0"/>
        <w:adjustRightInd w:val="0"/>
        <w:ind w:left="1440" w:hanging="720"/>
      </w:pPr>
    </w:p>
    <w:p w:rsidR="00481ECD" w:rsidRDefault="00481ECD" w:rsidP="00481ECD">
      <w:pPr>
        <w:widowControl w:val="0"/>
        <w:autoSpaceDE w:val="0"/>
        <w:autoSpaceDN w:val="0"/>
        <w:adjustRightInd w:val="0"/>
        <w:ind w:left="1440" w:hanging="720"/>
      </w:pPr>
      <w:r>
        <w:t>c)</w:t>
      </w:r>
      <w:r>
        <w:tab/>
        <w:t xml:space="preserve">Pumps delivering to or taking supply from tanks or tank car shall be provided with valves on both suction and discharge of pump.  Such valves shall be marked with the testing and listing symbol for their use with flammable and combustible liquids. </w:t>
      </w:r>
    </w:p>
    <w:p w:rsidR="00481ECD" w:rsidRDefault="00481ECD" w:rsidP="00481ECD">
      <w:pPr>
        <w:widowControl w:val="0"/>
        <w:autoSpaceDE w:val="0"/>
        <w:autoSpaceDN w:val="0"/>
        <w:adjustRightInd w:val="0"/>
        <w:ind w:left="1440" w:hanging="720"/>
      </w:pPr>
    </w:p>
    <w:p w:rsidR="00481ECD" w:rsidRDefault="00481ECD" w:rsidP="00481ECD">
      <w:pPr>
        <w:widowControl w:val="0"/>
        <w:autoSpaceDE w:val="0"/>
        <w:autoSpaceDN w:val="0"/>
        <w:adjustRightInd w:val="0"/>
        <w:ind w:left="1440" w:hanging="720"/>
      </w:pPr>
      <w:r>
        <w:t xml:space="preserve">(Source:  Amended at 9 Ill. Reg. 10012, effective October 1, 1985) </w:t>
      </w:r>
    </w:p>
    <w:sectPr w:rsidR="00481ECD" w:rsidSect="00481E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1ECD"/>
    <w:rsid w:val="00021F3C"/>
    <w:rsid w:val="000F379E"/>
    <w:rsid w:val="00481ECD"/>
    <w:rsid w:val="005C3366"/>
    <w:rsid w:val="00A32384"/>
    <w:rsid w:val="00E1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