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A2" w:rsidRDefault="00FA7AA2" w:rsidP="00FA7AA2">
      <w:pPr>
        <w:widowControl w:val="0"/>
        <w:autoSpaceDE w:val="0"/>
        <w:autoSpaceDN w:val="0"/>
        <w:adjustRightInd w:val="0"/>
      </w:pPr>
      <w:bookmarkStart w:id="0" w:name="_GoBack"/>
      <w:bookmarkEnd w:id="0"/>
    </w:p>
    <w:p w:rsidR="00FA7AA2" w:rsidRDefault="00FA7AA2" w:rsidP="00FA7AA2">
      <w:pPr>
        <w:widowControl w:val="0"/>
        <w:autoSpaceDE w:val="0"/>
        <w:autoSpaceDN w:val="0"/>
        <w:adjustRightInd w:val="0"/>
      </w:pPr>
      <w:r>
        <w:rPr>
          <w:b/>
          <w:bCs/>
        </w:rPr>
        <w:t xml:space="preserve">Section 160.20  Location of Tanks </w:t>
      </w:r>
      <w:r w:rsidR="007E5220">
        <w:rPr>
          <w:b/>
          <w:bCs/>
        </w:rPr>
        <w:t>–</w:t>
      </w:r>
      <w:r>
        <w:rPr>
          <w:b/>
          <w:bCs/>
        </w:rPr>
        <w:t xml:space="preserve"> Restricted Classes of Property</w:t>
      </w:r>
      <w:r>
        <w:t xml:space="preserve"> </w:t>
      </w:r>
    </w:p>
    <w:p w:rsidR="00FA7AA2" w:rsidRDefault="00FA7AA2" w:rsidP="00FA7AA2">
      <w:pPr>
        <w:widowControl w:val="0"/>
        <w:autoSpaceDE w:val="0"/>
        <w:autoSpaceDN w:val="0"/>
        <w:adjustRightInd w:val="0"/>
      </w:pPr>
    </w:p>
    <w:p w:rsidR="00FA7AA2" w:rsidRDefault="00FA7AA2" w:rsidP="00FA7AA2">
      <w:pPr>
        <w:widowControl w:val="0"/>
        <w:autoSpaceDE w:val="0"/>
        <w:autoSpaceDN w:val="0"/>
        <w:adjustRightInd w:val="0"/>
      </w:pPr>
      <w:r>
        <w:t xml:space="preserve">No storage tank shall be less than 300 feet from any mine shaft, air or escape shaft for any mine, nor from any existing school, institutional, public assembly, or theatre occupancy as defined in 41 Ill. Adm. Code 100.30. The distance shall be measured from near edges of tanks in all directions to near point of shaft or building. </w:t>
      </w:r>
    </w:p>
    <w:p w:rsidR="00FA7AA2" w:rsidRDefault="00FA7AA2" w:rsidP="00FA7AA2">
      <w:pPr>
        <w:widowControl w:val="0"/>
        <w:autoSpaceDE w:val="0"/>
        <w:autoSpaceDN w:val="0"/>
        <w:adjustRightInd w:val="0"/>
      </w:pPr>
    </w:p>
    <w:p w:rsidR="00FA7AA2" w:rsidRDefault="00FA7AA2" w:rsidP="00FA7AA2">
      <w:pPr>
        <w:widowControl w:val="0"/>
        <w:autoSpaceDE w:val="0"/>
        <w:autoSpaceDN w:val="0"/>
        <w:adjustRightInd w:val="0"/>
        <w:ind w:left="1440" w:hanging="720"/>
      </w:pPr>
      <w:r>
        <w:t xml:space="preserve">(Source:  Amended at 9 Ill. Reg. 10012, effective October 1, 1985) </w:t>
      </w:r>
    </w:p>
    <w:sectPr w:rsidR="00FA7AA2" w:rsidSect="00FA7A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7AA2"/>
    <w:rsid w:val="001D05A9"/>
    <w:rsid w:val="005C3366"/>
    <w:rsid w:val="00796726"/>
    <w:rsid w:val="007E5220"/>
    <w:rsid w:val="00FA7AA2"/>
    <w:rsid w:val="00FB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General Assembly</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