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F46FF2" w:rsidRDefault="00F46FF2" w:rsidP="00573770">
      <w:r>
        <w:rPr>
          <w:b/>
        </w:rPr>
        <w:t xml:space="preserve">Section 145.70  </w:t>
      </w:r>
      <w:r w:rsidR="0035305A">
        <w:rPr>
          <w:b/>
        </w:rPr>
        <w:t>Use of Roster of Certified Assessors</w:t>
      </w:r>
    </w:p>
    <w:p w:rsidR="00F46FF2" w:rsidRDefault="00F46FF2" w:rsidP="00573770"/>
    <w:p w:rsidR="00F46FF2" w:rsidRDefault="00F46FF2" w:rsidP="00F46FF2">
      <w:pPr>
        <w:ind w:left="1440" w:hanging="720"/>
      </w:pPr>
      <w:r>
        <w:t>a)</w:t>
      </w:r>
      <w:r>
        <w:tab/>
        <w:t xml:space="preserve">Should either party request a </w:t>
      </w:r>
      <w:r w:rsidR="003E3C28">
        <w:t>panel</w:t>
      </w:r>
      <w:r>
        <w:t xml:space="preserve"> of certified assessors from OSFM, </w:t>
      </w:r>
      <w:r>
        <w:rPr>
          <w:i/>
        </w:rPr>
        <w:t xml:space="preserve">OSFM </w:t>
      </w:r>
      <w:r w:rsidR="00AF161F" w:rsidRPr="00AF161F">
        <w:t>will</w:t>
      </w:r>
      <w:r w:rsidRPr="00AF161F">
        <w:t xml:space="preserve"> </w:t>
      </w:r>
      <w:r>
        <w:rPr>
          <w:i/>
        </w:rPr>
        <w:t xml:space="preserve">select at random from the roster a panel numbering not less than 2 times the number of assessors required and provide </w:t>
      </w:r>
      <w:r w:rsidR="00AF161F" w:rsidRPr="00AF161F">
        <w:t>that</w:t>
      </w:r>
      <w:r>
        <w:rPr>
          <w:i/>
        </w:rPr>
        <w:t xml:space="preserve"> list within 7 days after receiving the request.</w:t>
      </w:r>
    </w:p>
    <w:p w:rsidR="00F46FF2" w:rsidRDefault="00F46FF2" w:rsidP="00F46FF2">
      <w:pPr>
        <w:ind w:left="1440" w:hanging="720"/>
      </w:pPr>
    </w:p>
    <w:p w:rsidR="00F46FF2" w:rsidRDefault="00F46FF2" w:rsidP="00F46FF2">
      <w:pPr>
        <w:ind w:left="1440" w:hanging="720"/>
        <w:rPr>
          <w:i/>
        </w:rPr>
      </w:pPr>
      <w:r>
        <w:t>b)</w:t>
      </w:r>
      <w:r>
        <w:tab/>
      </w:r>
      <w:r>
        <w:rPr>
          <w:i/>
        </w:rPr>
        <w:t xml:space="preserve">The parties shall augment the number by a factor of 50% by designating </w:t>
      </w:r>
      <w:r>
        <w:t xml:space="preserve">certified </w:t>
      </w:r>
      <w:r>
        <w:rPr>
          <w:i/>
        </w:rPr>
        <w:t>assessors who may serve as alternates to the primary assessors.</w:t>
      </w:r>
    </w:p>
    <w:p w:rsidR="00F46FF2" w:rsidRDefault="00F46FF2" w:rsidP="00F46FF2">
      <w:pPr>
        <w:ind w:left="1440" w:hanging="720"/>
      </w:pPr>
    </w:p>
    <w:p w:rsidR="00F46FF2" w:rsidRDefault="00F46FF2" w:rsidP="00F46FF2">
      <w:pPr>
        <w:ind w:left="1440" w:hanging="720"/>
      </w:pPr>
      <w:r>
        <w:t>c)</w:t>
      </w:r>
      <w:r>
        <w:tab/>
      </w:r>
      <w:r>
        <w:rPr>
          <w:i/>
        </w:rPr>
        <w:t>The parties shall select certified assessors from the list supplied by OSFM.</w:t>
      </w:r>
    </w:p>
    <w:p w:rsidR="00F46FF2" w:rsidRDefault="00F46FF2" w:rsidP="00F46FF2">
      <w:pPr>
        <w:ind w:left="1440" w:hanging="720"/>
      </w:pPr>
    </w:p>
    <w:p w:rsidR="00F46FF2" w:rsidRDefault="00F46FF2" w:rsidP="00F46FF2">
      <w:pPr>
        <w:ind w:left="1440" w:hanging="720"/>
        <w:rPr>
          <w:i/>
        </w:rPr>
      </w:pPr>
      <w:r>
        <w:t>d)</w:t>
      </w:r>
      <w:r>
        <w:tab/>
      </w:r>
      <w:r w:rsidR="00AF161F" w:rsidRPr="00AF161F">
        <w:rPr>
          <w:i/>
        </w:rPr>
        <w:t>T</w:t>
      </w:r>
      <w:r w:rsidRPr="00AF161F">
        <w:rPr>
          <w:i/>
        </w:rPr>
        <w:t>he p</w:t>
      </w:r>
      <w:r>
        <w:rPr>
          <w:i/>
        </w:rPr>
        <w:t>arties shall notify OSFM, within 7 days following the receipt of the list, of the assessors they have selected.  If the parties fail to notify OSFM of their selection of certified assessors within the 7 days, OSFM shall appoint the certified assessors required from the list of certified assessors provided.</w:t>
      </w:r>
    </w:p>
    <w:p w:rsidR="00F46FF2" w:rsidRDefault="00F46FF2" w:rsidP="00F46FF2">
      <w:pPr>
        <w:ind w:left="1440" w:hanging="720"/>
      </w:pPr>
    </w:p>
    <w:p w:rsidR="00F46FF2" w:rsidRDefault="00F46FF2" w:rsidP="00F46FF2">
      <w:pPr>
        <w:ind w:left="1440" w:hanging="720"/>
      </w:pPr>
      <w:r>
        <w:t>e)</w:t>
      </w:r>
      <w:r>
        <w:tab/>
      </w:r>
      <w:r>
        <w:rPr>
          <w:i/>
        </w:rPr>
        <w:t>Unless the parties agree to an alternate selection procedure, each party shall alternatively strike a name from the list provided by OSFM until the required number of assessors remains.  A coin toss shall determine which party strikes the first name.</w:t>
      </w:r>
      <w:r>
        <w:t xml:space="preserve">  </w:t>
      </w:r>
    </w:p>
    <w:p w:rsidR="00F46FF2" w:rsidRDefault="00F46FF2" w:rsidP="00F46FF2">
      <w:pPr>
        <w:ind w:left="1440" w:hanging="720"/>
      </w:pPr>
    </w:p>
    <w:p w:rsidR="00F46FF2" w:rsidRPr="005D27C2" w:rsidRDefault="00F46FF2" w:rsidP="00F46FF2">
      <w:pPr>
        <w:ind w:left="1440" w:hanging="720"/>
      </w:pPr>
      <w:r>
        <w:t>f)</w:t>
      </w:r>
      <w:r>
        <w:tab/>
      </w:r>
      <w:r>
        <w:rPr>
          <w:i/>
        </w:rPr>
        <w:t xml:space="preserve">In the event a certified assessor is not able to participate in the assessment center for which he or she was selected, either of the parties involved in the promotion process may request </w:t>
      </w:r>
      <w:r w:rsidR="005D27C2">
        <w:rPr>
          <w:i/>
        </w:rPr>
        <w:t>that additional names of certified assessors be provided by OSFM.</w:t>
      </w:r>
      <w:r w:rsidR="005D27C2">
        <w:t xml:space="preserve">  [50 ILCS 742/50(h)]</w:t>
      </w:r>
    </w:p>
    <w:sectPr w:rsidR="00F46FF2" w:rsidRPr="005D27C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E77" w:rsidRDefault="00E85E77">
      <w:r>
        <w:separator/>
      </w:r>
    </w:p>
  </w:endnote>
  <w:endnote w:type="continuationSeparator" w:id="0">
    <w:p w:rsidR="00E85E77" w:rsidRDefault="00E85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E77" w:rsidRDefault="00E85E77">
      <w:r>
        <w:separator/>
      </w:r>
    </w:p>
  </w:footnote>
  <w:footnote w:type="continuationSeparator" w:id="0">
    <w:p w:rsidR="00E85E77" w:rsidRDefault="00E85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594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A4FE3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75D5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5791"/>
    <w:rsid w:val="00327B81"/>
    <w:rsid w:val="003303A2"/>
    <w:rsid w:val="00332EB2"/>
    <w:rsid w:val="00335723"/>
    <w:rsid w:val="00337BB9"/>
    <w:rsid w:val="00337CEB"/>
    <w:rsid w:val="003464C2"/>
    <w:rsid w:val="00350372"/>
    <w:rsid w:val="0035305A"/>
    <w:rsid w:val="003547CB"/>
    <w:rsid w:val="00356003"/>
    <w:rsid w:val="00367A2E"/>
    <w:rsid w:val="00373ADA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3C28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4915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27C2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77C5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161F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5949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19F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5E77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46FF2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1D12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