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19" w:rsidRDefault="00FC7819" w:rsidP="00FC7819">
      <w:pPr>
        <w:widowControl w:val="0"/>
        <w:autoSpaceDE w:val="0"/>
        <w:autoSpaceDN w:val="0"/>
        <w:adjustRightInd w:val="0"/>
      </w:pPr>
      <w:bookmarkStart w:id="0" w:name="_GoBack"/>
      <w:bookmarkEnd w:id="0"/>
    </w:p>
    <w:p w:rsidR="00FC7819" w:rsidRDefault="00FC7819" w:rsidP="00FC7819">
      <w:pPr>
        <w:widowControl w:val="0"/>
        <w:autoSpaceDE w:val="0"/>
        <w:autoSpaceDN w:val="0"/>
        <w:adjustRightInd w:val="0"/>
      </w:pPr>
      <w:r>
        <w:rPr>
          <w:b/>
          <w:bCs/>
        </w:rPr>
        <w:t>Section 121.50  Changes of Location of Offices</w:t>
      </w:r>
      <w:r>
        <w:t xml:space="preserve"> </w:t>
      </w:r>
    </w:p>
    <w:p w:rsidR="00FC7819" w:rsidRDefault="00FC7819" w:rsidP="00FC7819">
      <w:pPr>
        <w:widowControl w:val="0"/>
        <w:autoSpaceDE w:val="0"/>
        <w:autoSpaceDN w:val="0"/>
        <w:adjustRightInd w:val="0"/>
      </w:pPr>
    </w:p>
    <w:p w:rsidR="00FC7819" w:rsidRDefault="00FC7819" w:rsidP="00FC7819">
      <w:pPr>
        <w:widowControl w:val="0"/>
        <w:autoSpaceDE w:val="0"/>
        <w:autoSpaceDN w:val="0"/>
        <w:adjustRightInd w:val="0"/>
      </w:pPr>
      <w:r>
        <w:t xml:space="preserve">If an organization changes the location of an existing office other than at the time of renewal, the organization shall notify OSFM in writing of the new address at least 30 days prior to the change of location and file the required application and fee of $50. </w:t>
      </w:r>
    </w:p>
    <w:p w:rsidR="001C71C2" w:rsidRDefault="001C71C2" w:rsidP="00573770"/>
    <w:p w:rsidR="00FC7819" w:rsidRPr="00D55B37" w:rsidRDefault="00FC7819">
      <w:pPr>
        <w:pStyle w:val="JCARSourceNote"/>
        <w:ind w:left="720"/>
      </w:pPr>
      <w:r w:rsidRPr="00D55B37">
        <w:t xml:space="preserve">(Source:  </w:t>
      </w:r>
      <w:r>
        <w:t>Amended</w:t>
      </w:r>
      <w:r w:rsidRPr="00D55B37">
        <w:t xml:space="preserve"> at </w:t>
      </w:r>
      <w:r>
        <w:t>3</w:t>
      </w:r>
      <w:r w:rsidR="00A01D6F">
        <w:t>5</w:t>
      </w:r>
      <w:r>
        <w:t xml:space="preserve"> I</w:t>
      </w:r>
      <w:r w:rsidRPr="00D55B37">
        <w:t xml:space="preserve">ll. Reg. </w:t>
      </w:r>
      <w:r w:rsidR="0078163B">
        <w:t>9050</w:t>
      </w:r>
      <w:r w:rsidRPr="00D55B37">
        <w:t xml:space="preserve">, effective </w:t>
      </w:r>
      <w:r w:rsidR="0078163B">
        <w:t>July 1, 2011</w:t>
      </w:r>
      <w:r w:rsidRPr="00D55B37">
        <w:t>)</w:t>
      </w:r>
    </w:p>
    <w:sectPr w:rsidR="00FC781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28" w:rsidRDefault="00864C28">
      <w:r>
        <w:separator/>
      </w:r>
    </w:p>
  </w:endnote>
  <w:endnote w:type="continuationSeparator" w:id="0">
    <w:p w:rsidR="00864C28" w:rsidRDefault="0086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28" w:rsidRDefault="00864C28">
      <w:r>
        <w:separator/>
      </w:r>
    </w:p>
  </w:footnote>
  <w:footnote w:type="continuationSeparator" w:id="0">
    <w:p w:rsidR="00864C28" w:rsidRDefault="0086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6C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E77"/>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FFF"/>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6C6"/>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163B"/>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C2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D6F"/>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A23"/>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0BE"/>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5565"/>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819"/>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8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8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8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2012-06-21T23:41:00Z</dcterms:created>
  <dcterms:modified xsi:type="dcterms:W3CDTF">2012-06-21T23:41:00Z</dcterms:modified>
</cp:coreProperties>
</file>