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C3" w:rsidRDefault="00112BC3" w:rsidP="005459AF">
      <w:pPr>
        <w:rPr>
          <w:b/>
        </w:rPr>
      </w:pPr>
    </w:p>
    <w:p w:rsidR="005459AF" w:rsidRPr="005459AF" w:rsidRDefault="005459AF" w:rsidP="005459AF">
      <w:pPr>
        <w:rPr>
          <w:b/>
        </w:rPr>
      </w:pPr>
      <w:r w:rsidRPr="005459AF">
        <w:rPr>
          <w:b/>
        </w:rPr>
        <w:t>Section 112.200  Approved Carbon Monoxide Alarms for Use in Dwelling Units</w:t>
      </w:r>
    </w:p>
    <w:p w:rsidR="005459AF" w:rsidRPr="005459AF" w:rsidRDefault="005459AF" w:rsidP="005459AF">
      <w:pPr>
        <w:rPr>
          <w:szCs w:val="32"/>
        </w:rPr>
      </w:pPr>
    </w:p>
    <w:p w:rsidR="005459AF" w:rsidRPr="005459AF" w:rsidRDefault="005459AF" w:rsidP="005459AF">
      <w:pPr>
        <w:rPr>
          <w:szCs w:val="32"/>
        </w:rPr>
      </w:pPr>
      <w:r w:rsidRPr="005459AF">
        <w:rPr>
          <w:szCs w:val="32"/>
        </w:rPr>
        <w:t>An approved carbon monoxide alarm used in an occupancy or structure that has one or more dwelling units</w:t>
      </w:r>
      <w:r w:rsidR="00921937">
        <w:rPr>
          <w:szCs w:val="32"/>
        </w:rPr>
        <w:t>,</w:t>
      </w:r>
      <w:r w:rsidRPr="005459AF">
        <w:rPr>
          <w:szCs w:val="32"/>
        </w:rPr>
        <w:t xml:space="preserve"> as defined in the Act</w:t>
      </w:r>
      <w:r w:rsidR="00921937">
        <w:rPr>
          <w:szCs w:val="32"/>
        </w:rPr>
        <w:t>,</w:t>
      </w:r>
      <w:r w:rsidRPr="005459AF">
        <w:rPr>
          <w:szCs w:val="32"/>
        </w:rPr>
        <w:t xml:space="preserve"> must be listed in accordance with UL 2034</w:t>
      </w:r>
      <w:r w:rsidR="00921937">
        <w:rPr>
          <w:szCs w:val="32"/>
        </w:rPr>
        <w:t>,</w:t>
      </w:r>
      <w:r w:rsidRPr="005459AF">
        <w:rPr>
          <w:szCs w:val="32"/>
        </w:rPr>
        <w:t xml:space="preserve"> as incorporated by reference in Section 112.180.  An approved combined carbon monoxide and smoke alarm used in an occupancy or structure that has one or more dwelling units</w:t>
      </w:r>
      <w:r w:rsidR="00921937">
        <w:rPr>
          <w:szCs w:val="32"/>
        </w:rPr>
        <w:t>,</w:t>
      </w:r>
      <w:r w:rsidRPr="005459AF">
        <w:rPr>
          <w:szCs w:val="32"/>
        </w:rPr>
        <w:t xml:space="preserve"> as defined in the Act</w:t>
      </w:r>
      <w:r w:rsidR="00921937">
        <w:rPr>
          <w:szCs w:val="32"/>
        </w:rPr>
        <w:t>,</w:t>
      </w:r>
      <w:r w:rsidRPr="005459AF">
        <w:rPr>
          <w:szCs w:val="32"/>
        </w:rPr>
        <w:t xml:space="preserve"> must be listed in accordance with UL 2034 and UL 217</w:t>
      </w:r>
      <w:r w:rsidR="00921937">
        <w:rPr>
          <w:szCs w:val="32"/>
        </w:rPr>
        <w:t>,</w:t>
      </w:r>
      <w:bookmarkStart w:id="0" w:name="_GoBack"/>
      <w:bookmarkEnd w:id="0"/>
      <w:r w:rsidRPr="005459AF">
        <w:rPr>
          <w:szCs w:val="32"/>
        </w:rPr>
        <w:t xml:space="preserve"> as incorporated by reference in Section 112.180.</w:t>
      </w:r>
    </w:p>
    <w:sectPr w:rsidR="005459AF" w:rsidRPr="005459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AF" w:rsidRDefault="005459AF">
      <w:r>
        <w:separator/>
      </w:r>
    </w:p>
  </w:endnote>
  <w:endnote w:type="continuationSeparator" w:id="0">
    <w:p w:rsidR="005459AF" w:rsidRDefault="0054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AF" w:rsidRDefault="005459AF">
      <w:r>
        <w:separator/>
      </w:r>
    </w:p>
  </w:footnote>
  <w:footnote w:type="continuationSeparator" w:id="0">
    <w:p w:rsidR="005459AF" w:rsidRDefault="0054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BC3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9AF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937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8B231-5B52-47D0-BB0B-F1BDE34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455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2016-03-15T15:45:00Z</dcterms:created>
  <dcterms:modified xsi:type="dcterms:W3CDTF">2016-03-15T20:01:00Z</dcterms:modified>
</cp:coreProperties>
</file>