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90" w:rsidRDefault="00C44C90" w:rsidP="00C44C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4C90" w:rsidRDefault="00C44C90" w:rsidP="00C44C9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1075.2085  Order Forms </w:t>
      </w:r>
      <w:r w:rsidR="008931AE">
        <w:rPr>
          <w:b/>
          <w:bCs/>
        </w:rPr>
        <w:t xml:space="preserve">– </w:t>
      </w:r>
      <w:r>
        <w:rPr>
          <w:b/>
          <w:bCs/>
        </w:rPr>
        <w:t>Final Offering Circular and Detailed Instructions</w:t>
      </w:r>
      <w:r>
        <w:t xml:space="preserve"> </w:t>
      </w:r>
    </w:p>
    <w:p w:rsidR="00C44C90" w:rsidRDefault="00C44C90" w:rsidP="00C44C90">
      <w:pPr>
        <w:widowControl w:val="0"/>
        <w:autoSpaceDE w:val="0"/>
        <w:autoSpaceDN w:val="0"/>
        <w:adjustRightInd w:val="0"/>
      </w:pPr>
    </w:p>
    <w:p w:rsidR="00C44C90" w:rsidRDefault="00C44C90" w:rsidP="00C44C90">
      <w:pPr>
        <w:widowControl w:val="0"/>
        <w:autoSpaceDE w:val="0"/>
        <w:autoSpaceDN w:val="0"/>
        <w:adjustRightInd w:val="0"/>
      </w:pPr>
      <w:r>
        <w:t xml:space="preserve">Each order form distributed pursuant to Section 1075.2080 shall be accompanied or preceded by the final offering circular for the subscription offering and a set of detailed instructions explaining how to properly complete the order forms. </w:t>
      </w:r>
    </w:p>
    <w:p w:rsidR="00C44C90" w:rsidRDefault="00C44C90" w:rsidP="00C44C90">
      <w:pPr>
        <w:widowControl w:val="0"/>
        <w:autoSpaceDE w:val="0"/>
        <w:autoSpaceDN w:val="0"/>
        <w:adjustRightInd w:val="0"/>
      </w:pPr>
    </w:p>
    <w:p w:rsidR="00C44C90" w:rsidRDefault="00C44C90" w:rsidP="00C44C9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8894, effective June 7, 1993) </w:t>
      </w:r>
    </w:p>
    <w:sectPr w:rsidR="00C44C90" w:rsidSect="00C44C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C90"/>
    <w:rsid w:val="00092D31"/>
    <w:rsid w:val="005C3366"/>
    <w:rsid w:val="008931AE"/>
    <w:rsid w:val="00C44C90"/>
    <w:rsid w:val="00C91998"/>
    <w:rsid w:val="00D5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2012-06-21T23:35:00Z</dcterms:created>
  <dcterms:modified xsi:type="dcterms:W3CDTF">2012-06-21T23:35:00Z</dcterms:modified>
</cp:coreProperties>
</file>