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DA" w:rsidRDefault="00FB1CDA" w:rsidP="00FB1CDA">
      <w:pPr>
        <w:widowControl w:val="0"/>
        <w:autoSpaceDE w:val="0"/>
        <w:autoSpaceDN w:val="0"/>
        <w:adjustRightInd w:val="0"/>
      </w:pPr>
      <w:bookmarkStart w:id="0" w:name="_GoBack"/>
      <w:bookmarkEnd w:id="0"/>
    </w:p>
    <w:p w:rsidR="00FB1CDA" w:rsidRDefault="00FB1CDA" w:rsidP="00FB1CDA">
      <w:pPr>
        <w:widowControl w:val="0"/>
        <w:autoSpaceDE w:val="0"/>
        <w:autoSpaceDN w:val="0"/>
        <w:adjustRightInd w:val="0"/>
      </w:pPr>
      <w:r>
        <w:rPr>
          <w:b/>
          <w:bCs/>
        </w:rPr>
        <w:t>Section 10</w:t>
      </w:r>
      <w:r w:rsidR="00F35CB3">
        <w:rPr>
          <w:b/>
          <w:bCs/>
        </w:rPr>
        <w:t xml:space="preserve">75.1945  Liquidation Account – Maintenance Required – </w:t>
      </w:r>
      <w:r>
        <w:rPr>
          <w:b/>
          <w:bCs/>
        </w:rPr>
        <w:t>Subaccounts</w:t>
      </w:r>
      <w:r>
        <w:t xml:space="preserve"> </w:t>
      </w:r>
    </w:p>
    <w:p w:rsidR="00FB1CDA" w:rsidRDefault="00FB1CDA" w:rsidP="00FB1CDA">
      <w:pPr>
        <w:widowControl w:val="0"/>
        <w:autoSpaceDE w:val="0"/>
        <w:autoSpaceDN w:val="0"/>
        <w:adjustRightInd w:val="0"/>
      </w:pPr>
    </w:p>
    <w:p w:rsidR="00FB1CDA" w:rsidRDefault="00FB1CDA" w:rsidP="00FB1CDA">
      <w:pPr>
        <w:widowControl w:val="0"/>
        <w:autoSpaceDE w:val="0"/>
        <w:autoSpaceDN w:val="0"/>
        <w:adjustRightInd w:val="0"/>
      </w:pPr>
      <w:r>
        <w:t xml:space="preserve">The liquidation account shall be maintained by the converted savings bank for the benefit of eligible account holders and supplemental eligible account holders who maintain their savings accounts in the bank.  Each such eligible account holder and supplemental eligible account holder shall, with respect to each savings account, have a related inchoate interest in a portion of the liquidation account balance ("subaccount"). </w:t>
      </w:r>
    </w:p>
    <w:p w:rsidR="00FB1CDA" w:rsidRDefault="00FB1CDA" w:rsidP="00FB1CDA">
      <w:pPr>
        <w:widowControl w:val="0"/>
        <w:autoSpaceDE w:val="0"/>
        <w:autoSpaceDN w:val="0"/>
        <w:adjustRightInd w:val="0"/>
      </w:pPr>
    </w:p>
    <w:p w:rsidR="00FB1CDA" w:rsidRDefault="00FB1CDA" w:rsidP="00FB1CDA">
      <w:pPr>
        <w:widowControl w:val="0"/>
        <w:autoSpaceDE w:val="0"/>
        <w:autoSpaceDN w:val="0"/>
        <w:adjustRightInd w:val="0"/>
        <w:ind w:left="1440" w:hanging="720"/>
      </w:pPr>
      <w:r>
        <w:t xml:space="preserve">(Source:  Added at 17 Ill. Reg. 8894, effective June 7, 1993) </w:t>
      </w:r>
    </w:p>
    <w:sectPr w:rsidR="00FB1CDA" w:rsidSect="00FB1C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1CDA"/>
    <w:rsid w:val="003B27AF"/>
    <w:rsid w:val="005C3366"/>
    <w:rsid w:val="00775253"/>
    <w:rsid w:val="008E5A3A"/>
    <w:rsid w:val="00F35CB3"/>
    <w:rsid w:val="00FB1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