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C2" w:rsidRDefault="00754BC2" w:rsidP="00754BC2">
      <w:pPr>
        <w:widowControl w:val="0"/>
        <w:autoSpaceDE w:val="0"/>
        <w:autoSpaceDN w:val="0"/>
        <w:adjustRightInd w:val="0"/>
      </w:pPr>
      <w:bookmarkStart w:id="0" w:name="_GoBack"/>
      <w:bookmarkEnd w:id="0"/>
    </w:p>
    <w:p w:rsidR="00754BC2" w:rsidRDefault="00754BC2" w:rsidP="00754BC2">
      <w:pPr>
        <w:widowControl w:val="0"/>
        <w:autoSpaceDE w:val="0"/>
        <w:autoSpaceDN w:val="0"/>
        <w:adjustRightInd w:val="0"/>
      </w:pPr>
      <w:r>
        <w:rPr>
          <w:b/>
          <w:bCs/>
        </w:rPr>
        <w:t>Section 1075.710  Request for Preliminary Determination</w:t>
      </w:r>
      <w:r>
        <w:t xml:space="preserve"> </w:t>
      </w:r>
    </w:p>
    <w:p w:rsidR="00754BC2" w:rsidRDefault="00754BC2" w:rsidP="00754BC2">
      <w:pPr>
        <w:widowControl w:val="0"/>
        <w:autoSpaceDE w:val="0"/>
        <w:autoSpaceDN w:val="0"/>
        <w:adjustRightInd w:val="0"/>
      </w:pPr>
    </w:p>
    <w:p w:rsidR="00754BC2" w:rsidRDefault="00754BC2" w:rsidP="00754BC2">
      <w:pPr>
        <w:widowControl w:val="0"/>
        <w:autoSpaceDE w:val="0"/>
        <w:autoSpaceDN w:val="0"/>
        <w:adjustRightInd w:val="0"/>
        <w:ind w:left="1440" w:hanging="720"/>
      </w:pPr>
      <w:r>
        <w:t>a)</w:t>
      </w:r>
      <w:r>
        <w:tab/>
        <w:t xml:space="preserve">A savings bank </w:t>
      </w:r>
      <w:r w:rsidR="00E67E45">
        <w:t>that</w:t>
      </w:r>
      <w:r>
        <w:t xml:space="preserve"> intends to file an application for a branch office or for a change of location of its home office may, before the filing of </w:t>
      </w:r>
      <w:r w:rsidR="00E67E45">
        <w:t>the</w:t>
      </w:r>
      <w:r>
        <w:t xml:space="preserve"> application, submit to the </w:t>
      </w:r>
      <w:r w:rsidR="00297116">
        <w:t xml:space="preserve">Director </w:t>
      </w:r>
      <w:r>
        <w:t xml:space="preserve">written advice of intent to file </w:t>
      </w:r>
      <w:r w:rsidR="00E67E45">
        <w:t>the</w:t>
      </w:r>
      <w:r>
        <w:t xml:space="preserve"> application and request a preliminary determination as to whether supervisory objection will be raised on the basis of the applicant's policies and financial condition. Within 30 days following receipt of the advice of intent, the applicant shall be advised of the </w:t>
      </w:r>
      <w:r w:rsidR="00297116">
        <w:t xml:space="preserve">Director's </w:t>
      </w:r>
      <w:r>
        <w:t xml:space="preserve"> decision, and if applicable, the reason for supervisory objection. </w:t>
      </w:r>
    </w:p>
    <w:p w:rsidR="00256232" w:rsidRDefault="00256232" w:rsidP="00754BC2">
      <w:pPr>
        <w:widowControl w:val="0"/>
        <w:autoSpaceDE w:val="0"/>
        <w:autoSpaceDN w:val="0"/>
        <w:adjustRightInd w:val="0"/>
        <w:ind w:left="1440" w:hanging="720"/>
      </w:pPr>
    </w:p>
    <w:p w:rsidR="00754BC2" w:rsidRDefault="00754BC2" w:rsidP="00754BC2">
      <w:pPr>
        <w:widowControl w:val="0"/>
        <w:autoSpaceDE w:val="0"/>
        <w:autoSpaceDN w:val="0"/>
        <w:adjustRightInd w:val="0"/>
        <w:ind w:left="1440" w:hanging="720"/>
      </w:pPr>
      <w:r>
        <w:t>b)</w:t>
      </w:r>
      <w:r>
        <w:tab/>
        <w:t xml:space="preserve">If at any time subsequent to preliminary determination the </w:t>
      </w:r>
      <w:r w:rsidR="00297116">
        <w:t xml:space="preserve">Director </w:t>
      </w:r>
      <w:r>
        <w:t xml:space="preserve">determines that a basis for supervisory objection exists, further processing of the respective application shall be denied. </w:t>
      </w:r>
    </w:p>
    <w:p w:rsidR="004757C3" w:rsidRDefault="004757C3" w:rsidP="00754BC2">
      <w:pPr>
        <w:widowControl w:val="0"/>
        <w:autoSpaceDE w:val="0"/>
        <w:autoSpaceDN w:val="0"/>
        <w:adjustRightInd w:val="0"/>
        <w:ind w:left="1440" w:hanging="720"/>
      </w:pPr>
    </w:p>
    <w:p w:rsidR="004757C3" w:rsidRPr="00D55B37" w:rsidRDefault="004757C3">
      <w:pPr>
        <w:pStyle w:val="JCARSourceNote"/>
        <w:ind w:left="720"/>
      </w:pPr>
      <w:r w:rsidRPr="00D55B37">
        <w:t xml:space="preserve">(Source:  </w:t>
      </w:r>
      <w:r>
        <w:t>Amended</w:t>
      </w:r>
      <w:r w:rsidRPr="00D55B37">
        <w:t xml:space="preserve"> at </w:t>
      </w:r>
      <w:r>
        <w:t>30 I</w:t>
      </w:r>
      <w:r w:rsidRPr="00D55B37">
        <w:t xml:space="preserve">ll. Reg. </w:t>
      </w:r>
      <w:r w:rsidR="00E85224">
        <w:t>19068</w:t>
      </w:r>
      <w:r w:rsidRPr="00D55B37">
        <w:t xml:space="preserve">, effective </w:t>
      </w:r>
      <w:r w:rsidR="00E85224">
        <w:t>December 1, 2006</w:t>
      </w:r>
      <w:r w:rsidRPr="00D55B37">
        <w:t>)</w:t>
      </w:r>
    </w:p>
    <w:sectPr w:rsidR="004757C3" w:rsidRPr="00D55B37" w:rsidSect="00754B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4BC2"/>
    <w:rsid w:val="0003063B"/>
    <w:rsid w:val="00256232"/>
    <w:rsid w:val="00297116"/>
    <w:rsid w:val="004757C3"/>
    <w:rsid w:val="005C3366"/>
    <w:rsid w:val="00754BC2"/>
    <w:rsid w:val="00833BB9"/>
    <w:rsid w:val="009D25EC"/>
    <w:rsid w:val="00E67E45"/>
    <w:rsid w:val="00E85224"/>
    <w:rsid w:val="00EF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57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75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