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91" w:rsidRDefault="00666B91" w:rsidP="00666B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6B91" w:rsidRDefault="00666B91" w:rsidP="00666B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1050.1030  Prohibited Practice</w:t>
      </w:r>
      <w:r>
        <w:t xml:space="preserve"> </w:t>
      </w:r>
    </w:p>
    <w:p w:rsidR="00666B91" w:rsidRDefault="00666B91" w:rsidP="00666B91">
      <w:pPr>
        <w:widowControl w:val="0"/>
        <w:autoSpaceDE w:val="0"/>
        <w:autoSpaceDN w:val="0"/>
        <w:adjustRightInd w:val="0"/>
      </w:pPr>
    </w:p>
    <w:p w:rsidR="00666B91" w:rsidRDefault="00666B91" w:rsidP="00666B91">
      <w:pPr>
        <w:widowControl w:val="0"/>
        <w:autoSpaceDE w:val="0"/>
        <w:autoSpaceDN w:val="0"/>
        <w:adjustRightInd w:val="0"/>
      </w:pPr>
      <w:r>
        <w:t>No licensee shall knowingly provide</w:t>
      </w:r>
      <w:r w:rsidR="00411656">
        <w:t>,</w:t>
      </w:r>
      <w:r>
        <w:t xml:space="preserve"> or offer to provide</w:t>
      </w:r>
      <w:r w:rsidR="00411656">
        <w:t>,</w:t>
      </w:r>
      <w:r>
        <w:t xml:space="preserve"> for any borrower any loan brokerage services, as defined by the Act, under any arrangement with any entity other than a licensee or an entity exempt from licensing </w:t>
      </w:r>
      <w:r w:rsidR="00411656">
        <w:t xml:space="preserve">by </w:t>
      </w:r>
      <w:r>
        <w:t xml:space="preserve">Section 1-4(d) of the Act. </w:t>
      </w:r>
    </w:p>
    <w:p w:rsidR="00411656" w:rsidRDefault="00411656" w:rsidP="00666B91">
      <w:pPr>
        <w:widowControl w:val="0"/>
        <w:autoSpaceDE w:val="0"/>
        <w:autoSpaceDN w:val="0"/>
        <w:adjustRightInd w:val="0"/>
      </w:pPr>
    </w:p>
    <w:p w:rsidR="00411656" w:rsidRDefault="00411656" w:rsidP="00411656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AB7CCC">
        <w:t>14808</w:t>
      </w:r>
      <w:r w:rsidRPr="00D55B37">
        <w:t xml:space="preserve">, effective </w:t>
      </w:r>
      <w:r w:rsidR="00AB7CCC">
        <w:t>September 26, 2005</w:t>
      </w:r>
      <w:r w:rsidRPr="00D55B37">
        <w:t>)</w:t>
      </w:r>
    </w:p>
    <w:sectPr w:rsidR="00411656" w:rsidSect="00666B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6B91"/>
    <w:rsid w:val="00057597"/>
    <w:rsid w:val="00091EBC"/>
    <w:rsid w:val="003842F2"/>
    <w:rsid w:val="00411656"/>
    <w:rsid w:val="00562633"/>
    <w:rsid w:val="005C3366"/>
    <w:rsid w:val="00666B91"/>
    <w:rsid w:val="009D1394"/>
    <w:rsid w:val="00AB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