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C7" w:rsidRDefault="004D25C7" w:rsidP="004D25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25C7" w:rsidRDefault="004D25C7" w:rsidP="004D25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1000.2420  Notice of Appointment of CPA</w:t>
      </w:r>
      <w:r>
        <w:t xml:space="preserve"> </w:t>
      </w:r>
    </w:p>
    <w:p w:rsidR="004D25C7" w:rsidRDefault="004D25C7" w:rsidP="004D25C7">
      <w:pPr>
        <w:widowControl w:val="0"/>
        <w:autoSpaceDE w:val="0"/>
        <w:autoSpaceDN w:val="0"/>
        <w:adjustRightInd w:val="0"/>
      </w:pPr>
    </w:p>
    <w:p w:rsidR="004D25C7" w:rsidRDefault="004D25C7" w:rsidP="004D25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Notice shall be made to the Director of the appointment of the Certified Public Accountant not less than 60 days prior to the fiscal year-end of the savings and loan holding companies.  Any change in the Certified Public Accountants shall be forwarded to the Director within 60 days </w:t>
      </w:r>
      <w:r w:rsidR="00207419">
        <w:t>after</w:t>
      </w:r>
      <w:r>
        <w:t xml:space="preserve"> such change along with a letter from the replaced accountant stating whether or not the change was the result of a dispute over the accounting treatment of a material matter. </w:t>
      </w:r>
    </w:p>
    <w:p w:rsidR="004D25C7" w:rsidRDefault="004D25C7" w:rsidP="004D25C7">
      <w:pPr>
        <w:widowControl w:val="0"/>
        <w:autoSpaceDE w:val="0"/>
        <w:autoSpaceDN w:val="0"/>
        <w:adjustRightInd w:val="0"/>
        <w:ind w:left="1440" w:hanging="720"/>
      </w:pPr>
    </w:p>
    <w:p w:rsidR="004D25C7" w:rsidRDefault="004D25C7" w:rsidP="004D25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Copies of the Annual Audit shall be filed, in triplicate, with the Division of Banks and Real Estate within 90 days </w:t>
      </w:r>
      <w:r w:rsidR="00207419">
        <w:t>after</w:t>
      </w:r>
      <w:r>
        <w:t xml:space="preserve"> the fiscal year-end of the registrant. </w:t>
      </w:r>
    </w:p>
    <w:p w:rsidR="004D25C7" w:rsidRDefault="004D25C7" w:rsidP="004D25C7">
      <w:pPr>
        <w:widowControl w:val="0"/>
        <w:autoSpaceDE w:val="0"/>
        <w:autoSpaceDN w:val="0"/>
        <w:adjustRightInd w:val="0"/>
        <w:ind w:left="1440" w:hanging="720"/>
      </w:pPr>
    </w:p>
    <w:p w:rsidR="004D25C7" w:rsidRPr="00D55B37" w:rsidRDefault="004D25C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147AFC">
        <w:t>18990</w:t>
      </w:r>
      <w:r w:rsidRPr="00D55B37">
        <w:t xml:space="preserve">, effective </w:t>
      </w:r>
      <w:r w:rsidR="00147AFC">
        <w:t>December 1, 2006</w:t>
      </w:r>
      <w:r w:rsidRPr="00D55B37">
        <w:t>)</w:t>
      </w:r>
    </w:p>
    <w:sectPr w:rsidR="004D25C7" w:rsidRPr="00D55B37" w:rsidSect="004D25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3B" w:rsidRDefault="0071063B">
      <w:r>
        <w:separator/>
      </w:r>
    </w:p>
  </w:endnote>
  <w:endnote w:type="continuationSeparator" w:id="0">
    <w:p w:rsidR="0071063B" w:rsidRDefault="0071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3B" w:rsidRDefault="0071063B">
      <w:r>
        <w:separator/>
      </w:r>
    </w:p>
  </w:footnote>
  <w:footnote w:type="continuationSeparator" w:id="0">
    <w:p w:rsidR="0071063B" w:rsidRDefault="0071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47AFC"/>
    <w:rsid w:val="001549FF"/>
    <w:rsid w:val="00173B90"/>
    <w:rsid w:val="001C7D95"/>
    <w:rsid w:val="001E3074"/>
    <w:rsid w:val="00207419"/>
    <w:rsid w:val="00210783"/>
    <w:rsid w:val="00225354"/>
    <w:rsid w:val="002524EC"/>
    <w:rsid w:val="00260DAD"/>
    <w:rsid w:val="00271D6C"/>
    <w:rsid w:val="00292C0A"/>
    <w:rsid w:val="002A643F"/>
    <w:rsid w:val="002D6E16"/>
    <w:rsid w:val="00337CEB"/>
    <w:rsid w:val="00367A2E"/>
    <w:rsid w:val="00382A95"/>
    <w:rsid w:val="003B23A4"/>
    <w:rsid w:val="003F3A28"/>
    <w:rsid w:val="003F5FD7"/>
    <w:rsid w:val="00431CFE"/>
    <w:rsid w:val="00465372"/>
    <w:rsid w:val="004D25C7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1063B"/>
    <w:rsid w:val="00776784"/>
    <w:rsid w:val="00780733"/>
    <w:rsid w:val="007D406F"/>
    <w:rsid w:val="008271B1"/>
    <w:rsid w:val="00837F88"/>
    <w:rsid w:val="0084781C"/>
    <w:rsid w:val="008E3F66"/>
    <w:rsid w:val="00922490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5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5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