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CE" w:rsidRDefault="007C18CE" w:rsidP="007C18CE">
      <w:pPr>
        <w:widowControl w:val="0"/>
        <w:autoSpaceDE w:val="0"/>
        <w:autoSpaceDN w:val="0"/>
        <w:adjustRightInd w:val="0"/>
      </w:pPr>
      <w:bookmarkStart w:id="0" w:name="_GoBack"/>
      <w:bookmarkEnd w:id="0"/>
    </w:p>
    <w:p w:rsidR="007C18CE" w:rsidRDefault="007C18CE" w:rsidP="007C18CE">
      <w:pPr>
        <w:widowControl w:val="0"/>
        <w:autoSpaceDE w:val="0"/>
        <w:autoSpaceDN w:val="0"/>
        <w:adjustRightInd w:val="0"/>
      </w:pPr>
      <w:r>
        <w:rPr>
          <w:b/>
          <w:bCs/>
        </w:rPr>
        <w:t>Section 1000.910  Corrective Action</w:t>
      </w:r>
      <w:r>
        <w:t xml:space="preserve"> </w:t>
      </w:r>
    </w:p>
    <w:p w:rsidR="007C18CE" w:rsidRDefault="007C18CE" w:rsidP="007C18CE">
      <w:pPr>
        <w:widowControl w:val="0"/>
        <w:autoSpaceDE w:val="0"/>
        <w:autoSpaceDN w:val="0"/>
        <w:adjustRightInd w:val="0"/>
      </w:pPr>
    </w:p>
    <w:p w:rsidR="007C18CE" w:rsidRDefault="007C18CE" w:rsidP="007C18CE">
      <w:pPr>
        <w:widowControl w:val="0"/>
        <w:autoSpaceDE w:val="0"/>
        <w:autoSpaceDN w:val="0"/>
        <w:adjustRightInd w:val="0"/>
      </w:pPr>
      <w:r>
        <w:t xml:space="preserve">An association shall take no corrective action relative to the affairs of the association at the request or direction of any governmental agency except Banks and Real Estate without prior written notice to the Director of Banks and Real Estate. </w:t>
      </w:r>
    </w:p>
    <w:p w:rsidR="007C18CE" w:rsidRDefault="007C18CE" w:rsidP="007C18CE">
      <w:pPr>
        <w:widowControl w:val="0"/>
        <w:autoSpaceDE w:val="0"/>
        <w:autoSpaceDN w:val="0"/>
        <w:adjustRightInd w:val="0"/>
      </w:pPr>
    </w:p>
    <w:p w:rsidR="007C18CE" w:rsidRPr="00D55B37" w:rsidRDefault="007C18CE">
      <w:pPr>
        <w:pStyle w:val="JCARSourceNote"/>
        <w:ind w:left="720"/>
      </w:pPr>
      <w:r w:rsidRPr="00D55B37">
        <w:t xml:space="preserve">(Source:  </w:t>
      </w:r>
      <w:r>
        <w:t>Amended</w:t>
      </w:r>
      <w:r w:rsidRPr="00D55B37">
        <w:t xml:space="preserve"> at </w:t>
      </w:r>
      <w:r>
        <w:t>30 I</w:t>
      </w:r>
      <w:r w:rsidRPr="00D55B37">
        <w:t xml:space="preserve">ll. Reg. </w:t>
      </w:r>
      <w:r w:rsidR="00C83EEB">
        <w:t>18990</w:t>
      </w:r>
      <w:r w:rsidRPr="00D55B37">
        <w:t xml:space="preserve">, effective </w:t>
      </w:r>
      <w:r w:rsidR="00C83EEB">
        <w:t>December 1, 2006</w:t>
      </w:r>
      <w:r w:rsidRPr="00D55B37">
        <w:t>)</w:t>
      </w:r>
    </w:p>
    <w:sectPr w:rsidR="007C18CE" w:rsidRPr="00D55B37" w:rsidSect="007C18C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11" w:rsidRDefault="00D92D11">
      <w:r>
        <w:separator/>
      </w:r>
    </w:p>
  </w:endnote>
  <w:endnote w:type="continuationSeparator" w:id="0">
    <w:p w:rsidR="00D92D11" w:rsidRDefault="00D9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11" w:rsidRDefault="00D92D11">
      <w:r>
        <w:separator/>
      </w:r>
    </w:p>
  </w:footnote>
  <w:footnote w:type="continuationSeparator" w:id="0">
    <w:p w:rsidR="00D92D11" w:rsidRDefault="00D92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D64F0"/>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34EB7"/>
    <w:rsid w:val="00776784"/>
    <w:rsid w:val="00780733"/>
    <w:rsid w:val="007C18CE"/>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83EEB"/>
    <w:rsid w:val="00CB127F"/>
    <w:rsid w:val="00CC13F9"/>
    <w:rsid w:val="00CD3723"/>
    <w:rsid w:val="00CF350D"/>
    <w:rsid w:val="00D12F95"/>
    <w:rsid w:val="00D55B37"/>
    <w:rsid w:val="00D643AE"/>
    <w:rsid w:val="00D707FD"/>
    <w:rsid w:val="00D92D11"/>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8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8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2012-06-21T23:21:00Z</dcterms:created>
  <dcterms:modified xsi:type="dcterms:W3CDTF">2012-06-21T23:21:00Z</dcterms:modified>
</cp:coreProperties>
</file>