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141" w:rsidRDefault="00D14141" w:rsidP="00D14141">
      <w:pPr>
        <w:widowControl w:val="0"/>
        <w:autoSpaceDE w:val="0"/>
        <w:autoSpaceDN w:val="0"/>
        <w:adjustRightInd w:val="0"/>
      </w:pPr>
      <w:bookmarkStart w:id="0" w:name="_GoBack"/>
      <w:bookmarkEnd w:id="0"/>
    </w:p>
    <w:p w:rsidR="00D14141" w:rsidRDefault="00D14141" w:rsidP="00D14141">
      <w:pPr>
        <w:widowControl w:val="0"/>
        <w:autoSpaceDE w:val="0"/>
        <w:autoSpaceDN w:val="0"/>
        <w:adjustRightInd w:val="0"/>
      </w:pPr>
      <w:r>
        <w:rPr>
          <w:b/>
          <w:bCs/>
        </w:rPr>
        <w:t>Section 1000.130  Examination Fees</w:t>
      </w:r>
      <w:r>
        <w:t xml:space="preserve"> </w:t>
      </w:r>
    </w:p>
    <w:p w:rsidR="00D14141" w:rsidRPr="00711DAB" w:rsidRDefault="00D14141" w:rsidP="00D14141">
      <w:pPr>
        <w:widowControl w:val="0"/>
        <w:autoSpaceDE w:val="0"/>
        <w:autoSpaceDN w:val="0"/>
        <w:adjustRightInd w:val="0"/>
      </w:pPr>
    </w:p>
    <w:p w:rsidR="00D14141" w:rsidRDefault="00D14141" w:rsidP="00D14141">
      <w:pPr>
        <w:widowControl w:val="0"/>
        <w:autoSpaceDE w:val="0"/>
        <w:autoSpaceDN w:val="0"/>
        <w:adjustRightInd w:val="0"/>
        <w:ind w:left="1440" w:hanging="720"/>
      </w:pPr>
      <w:r>
        <w:t>a)</w:t>
      </w:r>
      <w:r>
        <w:tab/>
        <w:t xml:space="preserve">Time expended in the conduct of any examination of the affairs of any association or service corporation pursuant to the provisions of Section 7-5(a) of the Illinois Savings and Loan Act of 1985 [205 ILCS 105/7-5(a)] or applicable service corporation undertakings, respectively, shall be billed by the Director at a rate of $70 per examiner hour.  Such fee shall be billed within 45 days following completion of the respective examination. </w:t>
      </w:r>
    </w:p>
    <w:p w:rsidR="00D14141" w:rsidRDefault="00D14141" w:rsidP="00D14141">
      <w:pPr>
        <w:widowControl w:val="0"/>
        <w:autoSpaceDE w:val="0"/>
        <w:autoSpaceDN w:val="0"/>
        <w:adjustRightInd w:val="0"/>
        <w:ind w:left="1440" w:hanging="720"/>
      </w:pPr>
    </w:p>
    <w:p w:rsidR="00D14141" w:rsidRDefault="00D14141" w:rsidP="00D14141">
      <w:pPr>
        <w:widowControl w:val="0"/>
        <w:autoSpaceDE w:val="0"/>
        <w:autoSpaceDN w:val="0"/>
        <w:adjustRightInd w:val="0"/>
        <w:ind w:left="1440" w:hanging="720"/>
      </w:pPr>
      <w:r>
        <w:t>b)</w:t>
      </w:r>
      <w:r>
        <w:tab/>
        <w:t xml:space="preserve">When out-of-state travel occurs in the conduct of any examination, the association or service corporation will be billed for expenses incurred in the performance of duties.  Billings for such expense shall not exceed amounts authorized pursuant to the travel regulations of the Department of Central Management Services/Governor's Travel Control Board set forth at 80 Ill. Adm. Code 2800.  In the situation where examination procedures are performed at out-of-state locations, the examination fee of $70 per hour plus travel, lodging and per diem shall be assessed. Additionally, travel time shall be billed at the examination rate of $70 per hour. </w:t>
      </w:r>
    </w:p>
    <w:p w:rsidR="00D14141" w:rsidRDefault="00D14141" w:rsidP="00D14141">
      <w:pPr>
        <w:widowControl w:val="0"/>
        <w:autoSpaceDE w:val="0"/>
        <w:autoSpaceDN w:val="0"/>
        <w:adjustRightInd w:val="0"/>
        <w:ind w:left="1440" w:hanging="720"/>
      </w:pPr>
    </w:p>
    <w:p w:rsidR="00D14141" w:rsidRPr="00D55B37" w:rsidRDefault="00D14141">
      <w:pPr>
        <w:pStyle w:val="JCARSourceNote"/>
        <w:ind w:left="720"/>
      </w:pPr>
      <w:r w:rsidRPr="00D55B37">
        <w:t xml:space="preserve">(Source:  </w:t>
      </w:r>
      <w:r>
        <w:t>Amended</w:t>
      </w:r>
      <w:r w:rsidRPr="00D55B37">
        <w:t xml:space="preserve"> at </w:t>
      </w:r>
      <w:r>
        <w:t>30 I</w:t>
      </w:r>
      <w:r w:rsidRPr="00D55B37">
        <w:t xml:space="preserve">ll. Reg. </w:t>
      </w:r>
      <w:r w:rsidR="00FD3B69">
        <w:t>18990</w:t>
      </w:r>
      <w:r w:rsidRPr="00D55B37">
        <w:t xml:space="preserve">, effective </w:t>
      </w:r>
      <w:r w:rsidR="00FD3B69">
        <w:t>December 1, 2006</w:t>
      </w:r>
      <w:r w:rsidRPr="00D55B37">
        <w:t>)</w:t>
      </w:r>
    </w:p>
    <w:sectPr w:rsidR="00D14141" w:rsidRPr="00D55B37" w:rsidSect="00D14141">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8DD" w:rsidRDefault="002458DD">
      <w:r>
        <w:separator/>
      </w:r>
    </w:p>
  </w:endnote>
  <w:endnote w:type="continuationSeparator" w:id="0">
    <w:p w:rsidR="002458DD" w:rsidRDefault="0024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8DD" w:rsidRDefault="002458DD">
      <w:r>
        <w:separator/>
      </w:r>
    </w:p>
  </w:footnote>
  <w:footnote w:type="continuationSeparator" w:id="0">
    <w:p w:rsidR="002458DD" w:rsidRDefault="00245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458DD"/>
    <w:rsid w:val="002524EC"/>
    <w:rsid w:val="00260DAD"/>
    <w:rsid w:val="00271D6C"/>
    <w:rsid w:val="002900BE"/>
    <w:rsid w:val="00292C0A"/>
    <w:rsid w:val="002A643F"/>
    <w:rsid w:val="00337CEB"/>
    <w:rsid w:val="00367A2E"/>
    <w:rsid w:val="00382A95"/>
    <w:rsid w:val="003B23A4"/>
    <w:rsid w:val="003F3A28"/>
    <w:rsid w:val="003F5FD7"/>
    <w:rsid w:val="00431CFE"/>
    <w:rsid w:val="00465372"/>
    <w:rsid w:val="00472688"/>
    <w:rsid w:val="004D73D3"/>
    <w:rsid w:val="005001C5"/>
    <w:rsid w:val="00500C4C"/>
    <w:rsid w:val="0052308E"/>
    <w:rsid w:val="00530BE1"/>
    <w:rsid w:val="00542E97"/>
    <w:rsid w:val="00545A1C"/>
    <w:rsid w:val="0056157E"/>
    <w:rsid w:val="0056501E"/>
    <w:rsid w:val="006205BF"/>
    <w:rsid w:val="006541CA"/>
    <w:rsid w:val="006A2114"/>
    <w:rsid w:val="006F5B03"/>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9434F"/>
    <w:rsid w:val="00AE1744"/>
    <w:rsid w:val="00AE5547"/>
    <w:rsid w:val="00B35D67"/>
    <w:rsid w:val="00B516F7"/>
    <w:rsid w:val="00B71177"/>
    <w:rsid w:val="00BF4F52"/>
    <w:rsid w:val="00BF5EF1"/>
    <w:rsid w:val="00C4537A"/>
    <w:rsid w:val="00CB127F"/>
    <w:rsid w:val="00CB2135"/>
    <w:rsid w:val="00CC13F9"/>
    <w:rsid w:val="00CD3723"/>
    <w:rsid w:val="00CF350D"/>
    <w:rsid w:val="00D12F95"/>
    <w:rsid w:val="00D14141"/>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 w:val="00FD3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414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414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2012-06-21T23:20:00Z</dcterms:created>
  <dcterms:modified xsi:type="dcterms:W3CDTF">2012-06-21T23:20:00Z</dcterms:modified>
</cp:coreProperties>
</file>