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14" w:rsidRDefault="00931714" w:rsidP="0093171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1714" w:rsidRDefault="00931714" w:rsidP="0093171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345.100  Negative Equity</w:t>
      </w:r>
      <w:r>
        <w:t xml:space="preserve"> </w:t>
      </w:r>
    </w:p>
    <w:p w:rsidR="00931714" w:rsidRDefault="00931714" w:rsidP="00931714">
      <w:pPr>
        <w:widowControl w:val="0"/>
        <w:autoSpaceDE w:val="0"/>
        <w:autoSpaceDN w:val="0"/>
        <w:adjustRightInd w:val="0"/>
      </w:pPr>
    </w:p>
    <w:p w:rsidR="00931714" w:rsidRDefault="00931714" w:rsidP="00931714">
      <w:pPr>
        <w:widowControl w:val="0"/>
        <w:autoSpaceDE w:val="0"/>
        <w:autoSpaceDN w:val="0"/>
        <w:adjustRightInd w:val="0"/>
      </w:pPr>
      <w:r>
        <w:t xml:space="preserve">No lender shall make a high risk home loan where the loan amount exceeds the value of the property securing the loan plus reasonable closing costs not to exceed 5% of the total loan amount. </w:t>
      </w:r>
    </w:p>
    <w:sectPr w:rsidR="00931714" w:rsidSect="009317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1714"/>
    <w:rsid w:val="001B76B7"/>
    <w:rsid w:val="005C3366"/>
    <w:rsid w:val="00931714"/>
    <w:rsid w:val="00B717B9"/>
    <w:rsid w:val="00E4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345</vt:lpstr>
    </vt:vector>
  </TitlesOfParts>
  <Company>state of illinois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345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