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86FE" w14:textId="77777777" w:rsidR="001F160B" w:rsidRPr="001F160B" w:rsidRDefault="001F160B" w:rsidP="001F160B"/>
    <w:p w14:paraId="2EC548FE" w14:textId="73FD33DC" w:rsidR="001F160B" w:rsidRPr="001F160B" w:rsidRDefault="001F160B" w:rsidP="001F160B">
      <w:pPr>
        <w:rPr>
          <w:b/>
          <w:bCs/>
        </w:rPr>
      </w:pPr>
      <w:r w:rsidRPr="001F160B">
        <w:rPr>
          <w:b/>
          <w:bCs/>
        </w:rPr>
        <w:t>Section 205.60  Permissible Investments</w:t>
      </w:r>
    </w:p>
    <w:p w14:paraId="618E16E6" w14:textId="77777777" w:rsidR="001F160B" w:rsidRPr="001F160B" w:rsidRDefault="001F160B" w:rsidP="001F160B"/>
    <w:p w14:paraId="45612C85" w14:textId="01493662" w:rsidR="00D4716E" w:rsidRDefault="001F160B" w:rsidP="001F160B">
      <w:r w:rsidRPr="001F160B">
        <w:t>Digital currency shall not constitute a permissible investment for purposes of</w:t>
      </w:r>
      <w:r w:rsidR="003C732A">
        <w:t xml:space="preserve"> Section 50(a) of the Act</w:t>
      </w:r>
      <w:r w:rsidRPr="001F160B">
        <w:t xml:space="preserve">.  For the purposes of this Section, “digital currency” means a digital representation of value that:  </w:t>
      </w:r>
    </w:p>
    <w:p w14:paraId="5FB4F5B8" w14:textId="77777777" w:rsidR="00D4716E" w:rsidRDefault="00D4716E" w:rsidP="001F160B"/>
    <w:p w14:paraId="44914D38" w14:textId="634B354E" w:rsidR="00D4716E" w:rsidRDefault="00CF1EE6" w:rsidP="00D4716E">
      <w:pPr>
        <w:ind w:firstLine="720"/>
      </w:pPr>
      <w:r>
        <w:t>a)</w:t>
      </w:r>
      <w:r w:rsidR="00D4716E">
        <w:tab/>
      </w:r>
      <w:r w:rsidR="001F160B" w:rsidRPr="001F160B">
        <w:t xml:space="preserve">is used as a medium of exchange, unit of account, or store of value; and </w:t>
      </w:r>
    </w:p>
    <w:p w14:paraId="6578B882" w14:textId="77777777" w:rsidR="00D4716E" w:rsidRDefault="00D4716E" w:rsidP="00D4716E"/>
    <w:p w14:paraId="0B4C3771" w14:textId="7458F908" w:rsidR="000174EB" w:rsidRDefault="00CF1EE6" w:rsidP="00D4716E">
      <w:pPr>
        <w:ind w:left="1440" w:hanging="720"/>
      </w:pPr>
      <w:r>
        <w:t>b)</w:t>
      </w:r>
      <w:r w:rsidR="00D4716E">
        <w:tab/>
      </w:r>
      <w:r w:rsidR="001F160B" w:rsidRPr="001F160B">
        <w:t xml:space="preserve">is not “money” as the term is defined in </w:t>
      </w:r>
      <w:r w:rsidR="003C732A">
        <w:t>Section 5 of the Act</w:t>
      </w:r>
      <w:r w:rsidR="001F160B" w:rsidRPr="001F160B">
        <w:t>, whether or not denominated in money.</w:t>
      </w:r>
    </w:p>
    <w:p w14:paraId="34A76B85" w14:textId="15D49C85" w:rsidR="001F160B" w:rsidRDefault="001F160B" w:rsidP="001F160B"/>
    <w:p w14:paraId="18854D92" w14:textId="477FA79D" w:rsidR="001F160B" w:rsidRPr="00093935" w:rsidRDefault="001F160B" w:rsidP="001F160B">
      <w:pPr>
        <w:ind w:left="720"/>
      </w:pPr>
      <w:r>
        <w:t>(Source:  Added at 4</w:t>
      </w:r>
      <w:r w:rsidR="003C732A">
        <w:t>7</w:t>
      </w:r>
      <w:r>
        <w:t xml:space="preserve"> Ill. Reg. </w:t>
      </w:r>
      <w:r w:rsidR="0048176E">
        <w:t>795</w:t>
      </w:r>
      <w:r>
        <w:t xml:space="preserve">, effective </w:t>
      </w:r>
      <w:r w:rsidR="0048176E">
        <w:t>January 5, 2023</w:t>
      </w:r>
      <w:r>
        <w:t>)</w:t>
      </w:r>
    </w:p>
    <w:sectPr w:rsidR="001F160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CA0F" w14:textId="77777777" w:rsidR="00672317" w:rsidRDefault="00672317">
      <w:r>
        <w:separator/>
      </w:r>
    </w:p>
  </w:endnote>
  <w:endnote w:type="continuationSeparator" w:id="0">
    <w:p w14:paraId="1EFF65D7" w14:textId="77777777" w:rsidR="00672317" w:rsidRDefault="0067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ADCA" w14:textId="77777777" w:rsidR="00672317" w:rsidRDefault="00672317">
      <w:r>
        <w:separator/>
      </w:r>
    </w:p>
  </w:footnote>
  <w:footnote w:type="continuationSeparator" w:id="0">
    <w:p w14:paraId="78F4A924" w14:textId="77777777" w:rsidR="00672317" w:rsidRDefault="0067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1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60B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943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32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76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317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1EE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16E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98EE6"/>
  <w15:chartTrackingRefBased/>
  <w15:docId w15:val="{C4253D62-ADD2-4D33-B82C-EFC2FAD4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2022-12-19T20:13:00Z</dcterms:created>
  <dcterms:modified xsi:type="dcterms:W3CDTF">2023-01-20T13:39:00Z</dcterms:modified>
</cp:coreProperties>
</file>