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E089D" w14:textId="77777777" w:rsidR="00B12345" w:rsidRDefault="00B12345" w:rsidP="00B12345">
      <w:pPr>
        <w:widowControl w:val="0"/>
        <w:autoSpaceDE w:val="0"/>
        <w:autoSpaceDN w:val="0"/>
        <w:adjustRightInd w:val="0"/>
      </w:pPr>
    </w:p>
    <w:p w14:paraId="5B5D7528" w14:textId="77777777" w:rsidR="00B12345" w:rsidRDefault="00B12345" w:rsidP="00B1234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170.40  Minimum</w:t>
      </w:r>
      <w:proofErr w:type="gramEnd"/>
      <w:r>
        <w:rPr>
          <w:b/>
          <w:bCs/>
        </w:rPr>
        <w:t xml:space="preserve"> Requirements for Office Records</w:t>
      </w:r>
    </w:p>
    <w:p w14:paraId="2B645EC4" w14:textId="77777777" w:rsidR="00B12345" w:rsidRPr="00B12345" w:rsidRDefault="00B12345" w:rsidP="00B12345">
      <w:pPr>
        <w:widowControl w:val="0"/>
        <w:autoSpaceDE w:val="0"/>
        <w:autoSpaceDN w:val="0"/>
        <w:adjustRightInd w:val="0"/>
      </w:pPr>
    </w:p>
    <w:p w14:paraId="449459DF" w14:textId="26622D70" w:rsidR="00B12345" w:rsidRDefault="00B12345" w:rsidP="00B1234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Every licensee shall keep the following records at the licensed location in any medium or format</w:t>
      </w:r>
      <w:r w:rsidR="00D71360">
        <w:t>, including electronic,</w:t>
      </w:r>
      <w:r>
        <w:t xml:space="preserve"> that accurately reproduces original documents, records, or papers:</w:t>
      </w:r>
    </w:p>
    <w:p w14:paraId="0A48A398" w14:textId="77777777" w:rsidR="00B12345" w:rsidRDefault="00B12345" w:rsidP="00B12345">
      <w:pPr>
        <w:widowControl w:val="0"/>
        <w:autoSpaceDE w:val="0"/>
        <w:autoSpaceDN w:val="0"/>
        <w:adjustRightInd w:val="0"/>
      </w:pPr>
    </w:p>
    <w:p w14:paraId="1FB8C10F" w14:textId="77777777" w:rsidR="00B12345" w:rsidRDefault="00B12345" w:rsidP="00B12345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>Register of all consumer legal fundings.</w:t>
      </w:r>
    </w:p>
    <w:p w14:paraId="0DD310D4" w14:textId="77777777" w:rsidR="00B12345" w:rsidRDefault="00B12345" w:rsidP="00B12345">
      <w:pPr>
        <w:widowControl w:val="0"/>
        <w:autoSpaceDE w:val="0"/>
        <w:autoSpaceDN w:val="0"/>
        <w:adjustRightInd w:val="0"/>
      </w:pPr>
    </w:p>
    <w:p w14:paraId="75394737" w14:textId="77777777" w:rsidR="00B12345" w:rsidRDefault="00B12345" w:rsidP="00B12345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  <w:t>Individual account records.</w:t>
      </w:r>
    </w:p>
    <w:p w14:paraId="316DFDA5" w14:textId="77777777" w:rsidR="00B12345" w:rsidRDefault="00B12345" w:rsidP="00B12345">
      <w:pPr>
        <w:widowControl w:val="0"/>
        <w:autoSpaceDE w:val="0"/>
        <w:autoSpaceDN w:val="0"/>
        <w:adjustRightInd w:val="0"/>
      </w:pPr>
    </w:p>
    <w:p w14:paraId="63A875BC" w14:textId="77777777" w:rsidR="00B12345" w:rsidRDefault="00B12345" w:rsidP="00B12345">
      <w:pPr>
        <w:widowControl w:val="0"/>
        <w:autoSpaceDE w:val="0"/>
        <w:autoSpaceDN w:val="0"/>
        <w:adjustRightInd w:val="0"/>
        <w:ind w:left="720" w:firstLine="720"/>
      </w:pPr>
      <w:r>
        <w:t>3)</w:t>
      </w:r>
      <w:r>
        <w:tab/>
        <w:t>File of all original papers.</w:t>
      </w:r>
    </w:p>
    <w:p w14:paraId="50B9A27C" w14:textId="77777777" w:rsidR="00B12345" w:rsidRDefault="00B12345" w:rsidP="00B12345">
      <w:pPr>
        <w:widowControl w:val="0"/>
        <w:autoSpaceDE w:val="0"/>
        <w:autoSpaceDN w:val="0"/>
        <w:adjustRightInd w:val="0"/>
      </w:pPr>
    </w:p>
    <w:p w14:paraId="7C9B4C2E" w14:textId="77777777" w:rsidR="00B12345" w:rsidRDefault="00B12345" w:rsidP="00B12345">
      <w:pPr>
        <w:widowControl w:val="0"/>
        <w:autoSpaceDE w:val="0"/>
        <w:autoSpaceDN w:val="0"/>
        <w:adjustRightInd w:val="0"/>
        <w:ind w:left="720" w:firstLine="720"/>
      </w:pPr>
      <w:r>
        <w:t>4)</w:t>
      </w:r>
      <w:r>
        <w:tab/>
        <w:t>Cash book if the licensee uses cash.</w:t>
      </w:r>
    </w:p>
    <w:p w14:paraId="6CC67872" w14:textId="77777777" w:rsidR="00B12345" w:rsidRDefault="00B12345" w:rsidP="00B12345">
      <w:pPr>
        <w:widowControl w:val="0"/>
        <w:autoSpaceDE w:val="0"/>
        <w:autoSpaceDN w:val="0"/>
        <w:adjustRightInd w:val="0"/>
      </w:pPr>
    </w:p>
    <w:p w14:paraId="15079172" w14:textId="77777777" w:rsidR="00B12345" w:rsidRDefault="00B12345" w:rsidP="00B12345">
      <w:pPr>
        <w:widowControl w:val="0"/>
        <w:autoSpaceDE w:val="0"/>
        <w:autoSpaceDN w:val="0"/>
        <w:adjustRightInd w:val="0"/>
        <w:ind w:left="720" w:firstLine="720"/>
      </w:pPr>
      <w:r>
        <w:t>5)</w:t>
      </w:r>
      <w:r>
        <w:tab/>
        <w:t>Alphabetical record of all consumers entering consumer legal fundings.</w:t>
      </w:r>
    </w:p>
    <w:p w14:paraId="5E6388C5" w14:textId="77777777" w:rsidR="00B12345" w:rsidRDefault="00B12345" w:rsidP="00B12345">
      <w:pPr>
        <w:widowControl w:val="0"/>
        <w:autoSpaceDE w:val="0"/>
        <w:autoSpaceDN w:val="0"/>
        <w:adjustRightInd w:val="0"/>
      </w:pPr>
    </w:p>
    <w:p w14:paraId="2B82DCE9" w14:textId="77777777" w:rsidR="00B12345" w:rsidRDefault="00B12345" w:rsidP="00B1234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Records for fundings made under the Act shall be kept separate or readily identifiable from other types of business conducted in the office.</w:t>
      </w:r>
    </w:p>
    <w:p w14:paraId="5661AD56" w14:textId="77777777" w:rsidR="00B12345" w:rsidRDefault="00B12345" w:rsidP="00D5080F">
      <w:pPr>
        <w:widowControl w:val="0"/>
        <w:autoSpaceDE w:val="0"/>
        <w:autoSpaceDN w:val="0"/>
        <w:adjustRightInd w:val="0"/>
      </w:pPr>
    </w:p>
    <w:p w14:paraId="7C439C26" w14:textId="3AE81473" w:rsidR="00B12345" w:rsidRDefault="00B12345" w:rsidP="00B1234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licensee shall maintain a ledger of all commissions, referral fees, rebates, or any other forms of consideration paid to the licensee by any person or entity other than charges received </w:t>
      </w:r>
      <w:r w:rsidR="00D71360">
        <w:t>from</w:t>
      </w:r>
      <w:r>
        <w:t xml:space="preserve"> a consumer.</w:t>
      </w:r>
    </w:p>
    <w:p w14:paraId="48CA4AD3" w14:textId="77777777" w:rsidR="00B12345" w:rsidRDefault="00B12345" w:rsidP="00D5080F">
      <w:pPr>
        <w:widowControl w:val="0"/>
        <w:autoSpaceDE w:val="0"/>
        <w:autoSpaceDN w:val="0"/>
        <w:adjustRightInd w:val="0"/>
      </w:pPr>
    </w:p>
    <w:p w14:paraId="13A56595" w14:textId="77777777" w:rsidR="00B12345" w:rsidRDefault="00B12345" w:rsidP="00B1234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A licensee shall maintain a ledger of all commissions, referral fees, rebates, or any other forms of consideration paid to another person or entity other than its own employees or profits distributed to owners.</w:t>
      </w:r>
    </w:p>
    <w:p w14:paraId="4B36D24E" w14:textId="77777777" w:rsidR="00B12345" w:rsidRDefault="00B12345" w:rsidP="00D5080F">
      <w:pPr>
        <w:widowControl w:val="0"/>
        <w:autoSpaceDE w:val="0"/>
        <w:autoSpaceDN w:val="0"/>
        <w:adjustRightInd w:val="0"/>
      </w:pPr>
    </w:p>
    <w:p w14:paraId="3633411A" w14:textId="12521227" w:rsidR="000174EB" w:rsidRPr="00093935" w:rsidRDefault="00B12345" w:rsidP="00B1234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proofErr w:type="gramStart"/>
      <w:r>
        <w:t>Electronic</w:t>
      </w:r>
      <w:proofErr w:type="gramEnd"/>
      <w:r>
        <w:t xml:space="preserve"> data processing, combination forms and special office systems may be used if in accordance with standard accounting procedures and if they contain the information enumerated in subsection (a).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982B0" w14:textId="77777777" w:rsidR="00DD41AD" w:rsidRDefault="00DD41AD">
      <w:r>
        <w:separator/>
      </w:r>
    </w:p>
  </w:endnote>
  <w:endnote w:type="continuationSeparator" w:id="0">
    <w:p w14:paraId="14124485" w14:textId="77777777" w:rsidR="00DD41AD" w:rsidRDefault="00DD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55131" w14:textId="77777777" w:rsidR="00DD41AD" w:rsidRDefault="00DD41AD">
      <w:r>
        <w:separator/>
      </w:r>
    </w:p>
  </w:footnote>
  <w:footnote w:type="continuationSeparator" w:id="0">
    <w:p w14:paraId="03BDAF60" w14:textId="77777777" w:rsidR="00DD41AD" w:rsidRDefault="00DD4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A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2345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080F"/>
    <w:rsid w:val="00D55B37"/>
    <w:rsid w:val="00D5634E"/>
    <w:rsid w:val="00D64B08"/>
    <w:rsid w:val="00D70D8F"/>
    <w:rsid w:val="00D71360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41A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E7FADF"/>
  <w15:chartTrackingRefBased/>
  <w15:docId w15:val="{847C2D45-5119-48D7-9E94-BB5E834C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34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2022-10-11T14:54:00Z</dcterms:created>
  <dcterms:modified xsi:type="dcterms:W3CDTF">2023-05-18T23:02:00Z</dcterms:modified>
</cp:coreProperties>
</file>