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57F" w:rsidRDefault="0003357F" w:rsidP="00BD37C4">
      <w:pPr>
        <w:widowControl w:val="0"/>
        <w:autoSpaceDE w:val="0"/>
        <w:autoSpaceDN w:val="0"/>
        <w:adjustRightInd w:val="0"/>
        <w:ind w:left="720" w:hanging="720"/>
        <w:rPr>
          <w:b/>
        </w:rPr>
      </w:pPr>
      <w:bookmarkStart w:id="0" w:name="_GoBack"/>
      <w:bookmarkEnd w:id="0"/>
    </w:p>
    <w:p w:rsidR="00BD37C4" w:rsidRPr="00BD37C4" w:rsidRDefault="00BD37C4" w:rsidP="00BD37C4">
      <w:pPr>
        <w:widowControl w:val="0"/>
        <w:autoSpaceDE w:val="0"/>
        <w:autoSpaceDN w:val="0"/>
        <w:adjustRightInd w:val="0"/>
        <w:ind w:left="720" w:hanging="720"/>
      </w:pPr>
      <w:r w:rsidRPr="00BD37C4">
        <w:rPr>
          <w:b/>
        </w:rPr>
        <w:t>Section 145.100</w:t>
      </w:r>
      <w:r w:rsidR="0003357F">
        <w:rPr>
          <w:b/>
        </w:rPr>
        <w:t xml:space="preserve">  </w:t>
      </w:r>
      <w:r w:rsidRPr="00BD37C4">
        <w:rPr>
          <w:b/>
        </w:rPr>
        <w:t>Proof of Payment</w:t>
      </w:r>
    </w:p>
    <w:p w:rsidR="00BD37C4" w:rsidRPr="00BD37C4" w:rsidRDefault="00BD37C4" w:rsidP="00BD37C4">
      <w:pPr>
        <w:widowControl w:val="0"/>
        <w:autoSpaceDE w:val="0"/>
        <w:autoSpaceDN w:val="0"/>
        <w:adjustRightInd w:val="0"/>
        <w:ind w:left="720" w:hanging="720"/>
      </w:pPr>
    </w:p>
    <w:p w:rsidR="00BD37C4" w:rsidRPr="00BD37C4" w:rsidRDefault="00BD37C4" w:rsidP="00BD37C4">
      <w:pPr>
        <w:widowControl w:val="0"/>
        <w:autoSpaceDE w:val="0"/>
        <w:autoSpaceDN w:val="0"/>
        <w:adjustRightInd w:val="0"/>
      </w:pPr>
      <w:r w:rsidRPr="00BD37C4">
        <w:t>Upon completion of the contract, the debt settlement provider shall mail a statement to the debtor stating that the account has been closed and listing the name and address of each creditor paid in full and names and addresses of any creditors remaining unpaid.</w:t>
      </w:r>
    </w:p>
    <w:sectPr w:rsidR="00BD37C4" w:rsidRPr="00BD37C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42E" w:rsidRDefault="00DD642E">
      <w:r>
        <w:separator/>
      </w:r>
    </w:p>
  </w:endnote>
  <w:endnote w:type="continuationSeparator" w:id="0">
    <w:p w:rsidR="00DD642E" w:rsidRDefault="00DD6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42E" w:rsidRDefault="00DD642E">
      <w:r>
        <w:separator/>
      </w:r>
    </w:p>
  </w:footnote>
  <w:footnote w:type="continuationSeparator" w:id="0">
    <w:p w:rsidR="00DD642E" w:rsidRDefault="00DD6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37C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57F"/>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352C"/>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107"/>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37C4"/>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2E53"/>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D642E"/>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6975355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2012-06-21T23:03:00Z</dcterms:created>
  <dcterms:modified xsi:type="dcterms:W3CDTF">2012-06-21T23:03:00Z</dcterms:modified>
</cp:coreProperties>
</file>