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E3" w:rsidRDefault="004E34E3" w:rsidP="004E34E3">
      <w:pPr>
        <w:widowControl w:val="0"/>
        <w:autoSpaceDE w:val="0"/>
        <w:autoSpaceDN w:val="0"/>
        <w:adjustRightInd w:val="0"/>
      </w:pPr>
    </w:p>
    <w:p w:rsidR="004E34E3" w:rsidRDefault="004E34E3" w:rsidP="004E34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901.114  Moline Forge Operational Level</w:t>
      </w:r>
      <w:r>
        <w:t xml:space="preserve"> </w:t>
      </w:r>
    </w:p>
    <w:p w:rsidR="004E34E3" w:rsidRDefault="004E34E3" w:rsidP="004E34E3">
      <w:pPr>
        <w:widowControl w:val="0"/>
        <w:autoSpaceDE w:val="0"/>
        <w:autoSpaceDN w:val="0"/>
        <w:adjustRightInd w:val="0"/>
      </w:pPr>
    </w:p>
    <w:p w:rsidR="004E34E3" w:rsidRDefault="004E34E3" w:rsidP="004E34E3">
      <w:pPr>
        <w:widowControl w:val="0"/>
        <w:autoSpaceDE w:val="0"/>
        <w:autoSpaceDN w:val="0"/>
        <w:adjustRightInd w:val="0"/>
      </w:pPr>
      <w:r>
        <w:t xml:space="preserve">Moline Forge and future owners of the forging facility located at 4101 Fourth Avenue, Moline, Illinois, </w:t>
      </w:r>
      <w:r w:rsidR="0047709B">
        <w:t>must</w:t>
      </w:r>
      <w:r>
        <w:t xml:space="preserve"> comply with the following site-specific operational level: </w:t>
      </w:r>
    </w:p>
    <w:p w:rsidR="00E53057" w:rsidRDefault="00E53057" w:rsidP="004E34E3">
      <w:pPr>
        <w:widowControl w:val="0"/>
        <w:autoSpaceDE w:val="0"/>
        <w:autoSpaceDN w:val="0"/>
        <w:adjustRightInd w:val="0"/>
      </w:pPr>
    </w:p>
    <w:p w:rsidR="004E34E3" w:rsidRDefault="004E34E3" w:rsidP="004E34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Operate no more than nine forging hammers at</w:t>
      </w:r>
      <w:r w:rsidR="00F9355C">
        <w:t xml:space="preserve"> the same</w:t>
      </w:r>
      <w:r>
        <w:t xml:space="preserve"> time; and </w:t>
      </w:r>
    </w:p>
    <w:p w:rsidR="00E53057" w:rsidRDefault="00E53057" w:rsidP="00705F75">
      <w:pPr>
        <w:widowControl w:val="0"/>
        <w:autoSpaceDE w:val="0"/>
        <w:autoSpaceDN w:val="0"/>
        <w:adjustRightInd w:val="0"/>
      </w:pPr>
    </w:p>
    <w:p w:rsidR="004E34E3" w:rsidRDefault="004E34E3" w:rsidP="004E34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between the hours of 6:00 a.m. until 11:00 p.m. Monday through Friday and from 6:00 a.m. until 3:30 p.m. on Saturdays. </w:t>
      </w:r>
    </w:p>
    <w:p w:rsidR="004E34E3" w:rsidRDefault="004E34E3" w:rsidP="00705F75">
      <w:pPr>
        <w:widowControl w:val="0"/>
        <w:autoSpaceDE w:val="0"/>
        <w:autoSpaceDN w:val="0"/>
        <w:adjustRightInd w:val="0"/>
      </w:pPr>
    </w:p>
    <w:p w:rsidR="004E34E3" w:rsidRDefault="0047709B" w:rsidP="004E34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E6D90">
        <w:t>20453</w:t>
      </w:r>
      <w:r>
        <w:t xml:space="preserve">, effective </w:t>
      </w:r>
      <w:bookmarkStart w:id="0" w:name="_GoBack"/>
      <w:r w:rsidR="004E6D90">
        <w:t>November 1, 2018</w:t>
      </w:r>
      <w:bookmarkEnd w:id="0"/>
      <w:r>
        <w:t>)</w:t>
      </w:r>
    </w:p>
    <w:sectPr w:rsidR="004E34E3" w:rsidSect="004E3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4E3"/>
    <w:rsid w:val="001958EC"/>
    <w:rsid w:val="003A38FB"/>
    <w:rsid w:val="0047709B"/>
    <w:rsid w:val="004E34E3"/>
    <w:rsid w:val="004E6D90"/>
    <w:rsid w:val="005C3366"/>
    <w:rsid w:val="00705F75"/>
    <w:rsid w:val="007A7525"/>
    <w:rsid w:val="00D0591C"/>
    <w:rsid w:val="00E53057"/>
    <w:rsid w:val="00F81760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55025-DE16-4538-AFFA-4662CEA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