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00" w:rsidRDefault="00E15D00" w:rsidP="00E15D00">
      <w:pPr>
        <w:widowControl w:val="0"/>
        <w:autoSpaceDE w:val="0"/>
        <w:autoSpaceDN w:val="0"/>
        <w:adjustRightInd w:val="0"/>
      </w:pPr>
      <w:bookmarkStart w:id="0" w:name="_GoBack"/>
      <w:bookmarkEnd w:id="0"/>
    </w:p>
    <w:p w:rsidR="00E15D00" w:rsidRDefault="00E15D00" w:rsidP="00E15D00">
      <w:pPr>
        <w:widowControl w:val="0"/>
        <w:autoSpaceDE w:val="0"/>
        <w:autoSpaceDN w:val="0"/>
        <w:adjustRightInd w:val="0"/>
      </w:pPr>
      <w:r>
        <w:rPr>
          <w:b/>
          <w:bCs/>
        </w:rPr>
        <w:t>Section 870.206  Grant Award and Acceptance</w:t>
      </w:r>
      <w:r>
        <w:t xml:space="preserve"> </w:t>
      </w:r>
    </w:p>
    <w:p w:rsidR="00E15D00" w:rsidRDefault="00E15D00" w:rsidP="00E15D00">
      <w:pPr>
        <w:widowControl w:val="0"/>
        <w:autoSpaceDE w:val="0"/>
        <w:autoSpaceDN w:val="0"/>
        <w:adjustRightInd w:val="0"/>
      </w:pPr>
    </w:p>
    <w:p w:rsidR="00E15D00" w:rsidRDefault="00E15D00" w:rsidP="00E15D00">
      <w:pPr>
        <w:widowControl w:val="0"/>
        <w:autoSpaceDE w:val="0"/>
        <w:autoSpaceDN w:val="0"/>
        <w:adjustRightInd w:val="0"/>
        <w:ind w:left="1440" w:hanging="720"/>
      </w:pPr>
      <w:r>
        <w:t>a)</w:t>
      </w:r>
      <w:r>
        <w:tab/>
        <w:t xml:space="preserve">Where the Agency has approved an application, the Agency shall so notify the applicant in writing.  The grant award notification shall include the following: </w:t>
      </w:r>
    </w:p>
    <w:p w:rsidR="0040672B" w:rsidRDefault="0040672B" w:rsidP="00E15D00">
      <w:pPr>
        <w:widowControl w:val="0"/>
        <w:autoSpaceDE w:val="0"/>
        <w:autoSpaceDN w:val="0"/>
        <w:adjustRightInd w:val="0"/>
        <w:ind w:left="2160" w:hanging="720"/>
      </w:pPr>
    </w:p>
    <w:p w:rsidR="00E15D00" w:rsidRDefault="00E15D00" w:rsidP="00E15D00">
      <w:pPr>
        <w:widowControl w:val="0"/>
        <w:autoSpaceDE w:val="0"/>
        <w:autoSpaceDN w:val="0"/>
        <w:adjustRightInd w:val="0"/>
        <w:ind w:left="2160" w:hanging="720"/>
      </w:pPr>
      <w:r>
        <w:t>1)</w:t>
      </w:r>
      <w:r>
        <w:tab/>
        <w:t xml:space="preserve">All conditions of the grant, including: </w:t>
      </w:r>
    </w:p>
    <w:p w:rsidR="0040672B" w:rsidRDefault="0040672B" w:rsidP="00E15D00">
      <w:pPr>
        <w:widowControl w:val="0"/>
        <w:autoSpaceDE w:val="0"/>
        <w:autoSpaceDN w:val="0"/>
        <w:adjustRightInd w:val="0"/>
        <w:ind w:left="2880" w:hanging="720"/>
      </w:pPr>
    </w:p>
    <w:p w:rsidR="00E15D00" w:rsidRDefault="00E15D00" w:rsidP="00E15D00">
      <w:pPr>
        <w:widowControl w:val="0"/>
        <w:autoSpaceDE w:val="0"/>
        <w:autoSpaceDN w:val="0"/>
        <w:adjustRightInd w:val="0"/>
        <w:ind w:left="2880" w:hanging="720"/>
      </w:pPr>
      <w:r>
        <w:t>A)</w:t>
      </w:r>
      <w:r>
        <w:tab/>
        <w:t xml:space="preserve">Criteria and procedures for determining allowable costs; </w:t>
      </w:r>
    </w:p>
    <w:p w:rsidR="0040672B" w:rsidRDefault="0040672B" w:rsidP="00E15D00">
      <w:pPr>
        <w:widowControl w:val="0"/>
        <w:autoSpaceDE w:val="0"/>
        <w:autoSpaceDN w:val="0"/>
        <w:adjustRightInd w:val="0"/>
        <w:ind w:left="2880" w:hanging="720"/>
      </w:pPr>
    </w:p>
    <w:p w:rsidR="00E15D00" w:rsidRDefault="00E15D00" w:rsidP="00E15D00">
      <w:pPr>
        <w:widowControl w:val="0"/>
        <w:autoSpaceDE w:val="0"/>
        <w:autoSpaceDN w:val="0"/>
        <w:adjustRightInd w:val="0"/>
        <w:ind w:left="2880" w:hanging="720"/>
      </w:pPr>
      <w:r>
        <w:t>B)</w:t>
      </w:r>
      <w:r>
        <w:tab/>
        <w:t xml:space="preserve">The proportion of allowable costs that the State will pay under the grant (the " State share"); </w:t>
      </w:r>
    </w:p>
    <w:p w:rsidR="0040672B" w:rsidRDefault="0040672B" w:rsidP="00E15D00">
      <w:pPr>
        <w:widowControl w:val="0"/>
        <w:autoSpaceDE w:val="0"/>
        <w:autoSpaceDN w:val="0"/>
        <w:adjustRightInd w:val="0"/>
        <w:ind w:left="2880" w:hanging="720"/>
      </w:pPr>
    </w:p>
    <w:p w:rsidR="00E15D00" w:rsidRDefault="00E15D00" w:rsidP="00E15D00">
      <w:pPr>
        <w:widowControl w:val="0"/>
        <w:autoSpaceDE w:val="0"/>
        <w:autoSpaceDN w:val="0"/>
        <w:adjustRightInd w:val="0"/>
        <w:ind w:left="2880" w:hanging="720"/>
      </w:pPr>
      <w:r>
        <w:t>C)</w:t>
      </w:r>
      <w:r>
        <w:tab/>
        <w:t xml:space="preserve">The grant payment schedule; </w:t>
      </w:r>
    </w:p>
    <w:p w:rsidR="0040672B" w:rsidRDefault="0040672B" w:rsidP="00E15D00">
      <w:pPr>
        <w:widowControl w:val="0"/>
        <w:autoSpaceDE w:val="0"/>
        <w:autoSpaceDN w:val="0"/>
        <w:adjustRightInd w:val="0"/>
        <w:ind w:left="2880" w:hanging="720"/>
      </w:pPr>
    </w:p>
    <w:p w:rsidR="00E15D00" w:rsidRDefault="00E15D00" w:rsidP="00E15D00">
      <w:pPr>
        <w:widowControl w:val="0"/>
        <w:autoSpaceDE w:val="0"/>
        <w:autoSpaceDN w:val="0"/>
        <w:adjustRightInd w:val="0"/>
        <w:ind w:left="2880" w:hanging="720"/>
      </w:pPr>
      <w:r>
        <w:t>D)</w:t>
      </w:r>
      <w:r>
        <w:tab/>
        <w:t xml:space="preserve">Requirements applicable to access, auditing, reporting and records; and </w:t>
      </w:r>
    </w:p>
    <w:p w:rsidR="0040672B" w:rsidRDefault="0040672B" w:rsidP="00E15D00">
      <w:pPr>
        <w:widowControl w:val="0"/>
        <w:autoSpaceDE w:val="0"/>
        <w:autoSpaceDN w:val="0"/>
        <w:adjustRightInd w:val="0"/>
        <w:ind w:left="2880" w:hanging="720"/>
      </w:pPr>
    </w:p>
    <w:p w:rsidR="00E15D00" w:rsidRDefault="00E15D00" w:rsidP="00E15D00">
      <w:pPr>
        <w:widowControl w:val="0"/>
        <w:autoSpaceDE w:val="0"/>
        <w:autoSpaceDN w:val="0"/>
        <w:adjustRightInd w:val="0"/>
        <w:ind w:left="2880" w:hanging="720"/>
      </w:pPr>
      <w:r>
        <w:t>E)</w:t>
      </w:r>
      <w:r>
        <w:tab/>
        <w:t xml:space="preserve">Requirements applicable to contractors and the grantee. </w:t>
      </w:r>
    </w:p>
    <w:p w:rsidR="0040672B" w:rsidRDefault="0040672B" w:rsidP="00E15D00">
      <w:pPr>
        <w:widowControl w:val="0"/>
        <w:autoSpaceDE w:val="0"/>
        <w:autoSpaceDN w:val="0"/>
        <w:adjustRightInd w:val="0"/>
        <w:ind w:left="2160" w:hanging="720"/>
      </w:pPr>
    </w:p>
    <w:p w:rsidR="00E15D00" w:rsidRDefault="00E15D00" w:rsidP="00E15D00">
      <w:pPr>
        <w:widowControl w:val="0"/>
        <w:autoSpaceDE w:val="0"/>
        <w:autoSpaceDN w:val="0"/>
        <w:adjustRightInd w:val="0"/>
        <w:ind w:left="2160" w:hanging="720"/>
      </w:pPr>
      <w:r>
        <w:t>2)</w:t>
      </w:r>
      <w:r>
        <w:tab/>
        <w:t xml:space="preserve">Grounds and procedures for action by the Agency in the event of noncompliance with these rules or any grant conditions. </w:t>
      </w:r>
    </w:p>
    <w:p w:rsidR="0040672B" w:rsidRDefault="0040672B" w:rsidP="00E15D00">
      <w:pPr>
        <w:widowControl w:val="0"/>
        <w:autoSpaceDE w:val="0"/>
        <w:autoSpaceDN w:val="0"/>
        <w:adjustRightInd w:val="0"/>
        <w:ind w:left="1440" w:hanging="720"/>
      </w:pPr>
    </w:p>
    <w:p w:rsidR="00E15D00" w:rsidRDefault="00E15D00" w:rsidP="00E15D00">
      <w:pPr>
        <w:widowControl w:val="0"/>
        <w:autoSpaceDE w:val="0"/>
        <w:autoSpaceDN w:val="0"/>
        <w:adjustRightInd w:val="0"/>
        <w:ind w:left="1440" w:hanging="720"/>
      </w:pPr>
      <w:r>
        <w:t>b)</w:t>
      </w:r>
      <w:r>
        <w:tab/>
        <w:t xml:space="preserve">Within 45 days after receipt of a grant award notification under this Section, the grantee shall notify the Agency in writing of its acceptance by submitting the grant agreement with appropriate signatures to the Agency.  Failure to submit the notice of acceptance required by the grant offer during this period may result in: </w:t>
      </w:r>
    </w:p>
    <w:p w:rsidR="0040672B" w:rsidRDefault="0040672B" w:rsidP="00E15D00">
      <w:pPr>
        <w:widowControl w:val="0"/>
        <w:autoSpaceDE w:val="0"/>
        <w:autoSpaceDN w:val="0"/>
        <w:adjustRightInd w:val="0"/>
        <w:ind w:left="2160" w:hanging="720"/>
      </w:pPr>
    </w:p>
    <w:p w:rsidR="00E15D00" w:rsidRDefault="00E15D00" w:rsidP="00E15D00">
      <w:pPr>
        <w:widowControl w:val="0"/>
        <w:autoSpaceDE w:val="0"/>
        <w:autoSpaceDN w:val="0"/>
        <w:adjustRightInd w:val="0"/>
        <w:ind w:left="2160" w:hanging="720"/>
      </w:pPr>
      <w:r>
        <w:t>1)</w:t>
      </w:r>
      <w:r>
        <w:tab/>
        <w:t xml:space="preserve">Withholding of the grant award; </w:t>
      </w:r>
    </w:p>
    <w:p w:rsidR="0040672B" w:rsidRDefault="0040672B" w:rsidP="00E15D00">
      <w:pPr>
        <w:widowControl w:val="0"/>
        <w:autoSpaceDE w:val="0"/>
        <w:autoSpaceDN w:val="0"/>
        <w:adjustRightInd w:val="0"/>
        <w:ind w:left="2160" w:hanging="720"/>
      </w:pPr>
    </w:p>
    <w:p w:rsidR="00E15D00" w:rsidRDefault="00E15D00" w:rsidP="00E15D00">
      <w:pPr>
        <w:widowControl w:val="0"/>
        <w:autoSpaceDE w:val="0"/>
        <w:autoSpaceDN w:val="0"/>
        <w:adjustRightInd w:val="0"/>
        <w:ind w:left="2160" w:hanging="720"/>
      </w:pPr>
      <w:r>
        <w:t>2)</w:t>
      </w:r>
      <w:r>
        <w:tab/>
        <w:t xml:space="preserve">Termination of the grant award; or </w:t>
      </w:r>
    </w:p>
    <w:p w:rsidR="0040672B" w:rsidRDefault="0040672B" w:rsidP="00E15D00">
      <w:pPr>
        <w:widowControl w:val="0"/>
        <w:autoSpaceDE w:val="0"/>
        <w:autoSpaceDN w:val="0"/>
        <w:adjustRightInd w:val="0"/>
        <w:ind w:left="2160" w:hanging="720"/>
      </w:pPr>
    </w:p>
    <w:p w:rsidR="00E15D00" w:rsidRDefault="00E15D00" w:rsidP="00E15D00">
      <w:pPr>
        <w:widowControl w:val="0"/>
        <w:autoSpaceDE w:val="0"/>
        <w:autoSpaceDN w:val="0"/>
        <w:adjustRightInd w:val="0"/>
        <w:ind w:left="2160" w:hanging="720"/>
      </w:pPr>
      <w:r>
        <w:t>3)</w:t>
      </w:r>
      <w:r>
        <w:tab/>
        <w:t xml:space="preserve">Such other action as the Agency may be authorized to take. </w:t>
      </w:r>
    </w:p>
    <w:p w:rsidR="00E15D00" w:rsidRDefault="00E15D00" w:rsidP="00E15D00">
      <w:pPr>
        <w:widowControl w:val="0"/>
        <w:autoSpaceDE w:val="0"/>
        <w:autoSpaceDN w:val="0"/>
        <w:adjustRightInd w:val="0"/>
        <w:ind w:left="2160" w:hanging="720"/>
      </w:pPr>
    </w:p>
    <w:p w:rsidR="00E15D00" w:rsidRDefault="00E15D00" w:rsidP="00E15D00">
      <w:pPr>
        <w:widowControl w:val="0"/>
        <w:autoSpaceDE w:val="0"/>
        <w:autoSpaceDN w:val="0"/>
        <w:adjustRightInd w:val="0"/>
        <w:ind w:left="1440" w:hanging="720"/>
      </w:pPr>
      <w:r>
        <w:t xml:space="preserve">(Source:  Amended at 19 Ill. Reg. 11861, effective August 3, 1995) </w:t>
      </w:r>
    </w:p>
    <w:sectPr w:rsidR="00E15D00" w:rsidSect="00E15D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5D00"/>
    <w:rsid w:val="00363285"/>
    <w:rsid w:val="0040672B"/>
    <w:rsid w:val="005C3366"/>
    <w:rsid w:val="00C6024A"/>
    <w:rsid w:val="00D5077E"/>
    <w:rsid w:val="00E1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