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D3" w:rsidRDefault="00F869D3" w:rsidP="001D2340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1D2340" w:rsidRPr="002A6BD7" w:rsidRDefault="001D2340" w:rsidP="001D2340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840.108  Incorporations by Reference</w:t>
      </w:r>
    </w:p>
    <w:p w:rsidR="001D2340" w:rsidRPr="002A6BD7" w:rsidRDefault="001D2340" w:rsidP="001D2340">
      <w:pPr>
        <w:autoSpaceDE w:val="0"/>
        <w:autoSpaceDN w:val="0"/>
        <w:adjustRightInd w:val="0"/>
        <w:rPr>
          <w:b/>
        </w:rPr>
      </w:pPr>
    </w:p>
    <w:p w:rsidR="001D2340" w:rsidRPr="002A6BD7" w:rsidRDefault="001D2340" w:rsidP="001D2340">
      <w:pPr>
        <w:autoSpaceDE w:val="0"/>
        <w:autoSpaceDN w:val="0"/>
        <w:adjustRightInd w:val="0"/>
        <w:ind w:left="720"/>
      </w:pPr>
      <w:r w:rsidRPr="002A6BD7">
        <w:t xml:space="preserve">a) </w:t>
      </w:r>
      <w:r w:rsidRPr="002A6BD7">
        <w:tab/>
        <w:t>The Board incorporates the following material by reference:</w:t>
      </w:r>
    </w:p>
    <w:p w:rsidR="001D2340" w:rsidRPr="002A6BD7" w:rsidRDefault="001D2340" w:rsidP="001D2340">
      <w:pPr>
        <w:autoSpaceDE w:val="0"/>
        <w:autoSpaceDN w:val="0"/>
        <w:adjustRightInd w:val="0"/>
        <w:ind w:left="720"/>
      </w:pPr>
    </w:p>
    <w:p w:rsidR="001D2340" w:rsidRPr="002A6BD7" w:rsidRDefault="001D2340" w:rsidP="001D2340">
      <w:pPr>
        <w:autoSpaceDE w:val="0"/>
        <w:autoSpaceDN w:val="0"/>
        <w:adjustRightInd w:val="0"/>
        <w:ind w:left="1440"/>
        <w:rPr>
          <w:b/>
        </w:rPr>
      </w:pPr>
      <w:r w:rsidRPr="002A6BD7">
        <w:t xml:space="preserve">NTIS. National Technical Information Service, </w:t>
      </w:r>
      <w:smartTag w:uri="urn:schemas-microsoft-com:office:smarttags" w:element="address">
        <w:smartTag w:uri="urn:schemas-microsoft-com:office:smarttags" w:element="Street">
          <w:r w:rsidRPr="002A6BD7">
            <w:t>5285 Port Royal Road</w:t>
          </w:r>
        </w:smartTag>
        <w:r w:rsidRPr="002A6BD7">
          <w:t xml:space="preserve">, </w:t>
        </w:r>
        <w:smartTag w:uri="urn:schemas-microsoft-com:office:smarttags" w:element="City">
          <w:r w:rsidRPr="002A6BD7">
            <w:t>Springfield</w:t>
          </w:r>
        </w:smartTag>
        <w:r w:rsidRPr="002A6BD7">
          <w:t xml:space="preserve"> </w:t>
        </w:r>
        <w:smartTag w:uri="urn:schemas-microsoft-com:office:smarttags" w:element="State">
          <w:r w:rsidRPr="002A6BD7">
            <w:t>VA</w:t>
          </w:r>
        </w:smartTag>
        <w:r w:rsidRPr="002A6BD7">
          <w:t xml:space="preserve"> </w:t>
        </w:r>
        <w:smartTag w:uri="urn:schemas-microsoft-com:office:smarttags" w:element="PostalCode">
          <w:r w:rsidRPr="002A6BD7">
            <w:t>22161</w:t>
          </w:r>
        </w:smartTag>
      </w:smartTag>
      <w:r w:rsidR="0077012F">
        <w:t>,</w:t>
      </w:r>
      <w:r w:rsidRPr="002A6BD7">
        <w:t xml:space="preserve"> (703) 605-6000.</w:t>
      </w:r>
    </w:p>
    <w:p w:rsidR="001D2340" w:rsidRPr="002A6BD7" w:rsidRDefault="001D2340" w:rsidP="001D2340">
      <w:pPr>
        <w:autoSpaceDE w:val="0"/>
        <w:autoSpaceDN w:val="0"/>
        <w:adjustRightInd w:val="0"/>
        <w:ind w:left="720"/>
        <w:rPr>
          <w:b/>
        </w:rPr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 xml:space="preserve">"Methods for Chemical Analysis of Water and Wastes," March 1983, Doc. No. PB84-128677. EPA </w:t>
      </w:r>
      <w:r w:rsidRPr="002A6BD7">
        <w:rPr>
          <w:iCs/>
        </w:rPr>
        <w:t>600/4-79-020</w:t>
      </w:r>
      <w:r w:rsidRPr="002A6BD7">
        <w:rPr>
          <w:i/>
          <w:iCs/>
        </w:rPr>
        <w:t xml:space="preserve"> </w:t>
      </w:r>
      <w:r w:rsidRPr="002A6BD7">
        <w:t>(available on-line at http://nepis.epa.gov/).</w:t>
      </w: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 xml:space="preserve">"Methods for the Determination of Inorganic Substances in Environmental Samples," August 1993, Doc. No. PB94-120821 (referred to as "USEPA Environmental Inorganic Methods"). EPA </w:t>
      </w:r>
      <w:r w:rsidRPr="002A6BD7">
        <w:rPr>
          <w:iCs/>
        </w:rPr>
        <w:t>600/R-93-1</w:t>
      </w:r>
      <w:r w:rsidRPr="002A6BD7">
        <w:t>00 (available online at http://nepis.epa.gov/).</w:t>
      </w: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 xml:space="preserve">"Methods for the Determination of Metals in Environmental Samples," June 1991, Doc. No. PB91-231498. EPA </w:t>
      </w:r>
      <w:r w:rsidRPr="002A6BD7">
        <w:rPr>
          <w:iCs/>
        </w:rPr>
        <w:t>600/4-91-010</w:t>
      </w:r>
      <w:r w:rsidRPr="002A6BD7">
        <w:rPr>
          <w:i/>
          <w:iCs/>
        </w:rPr>
        <w:t xml:space="preserve"> </w:t>
      </w:r>
      <w:r w:rsidRPr="002A6BD7">
        <w:t xml:space="preserve">(available on-line at </w:t>
      </w:r>
      <w:r w:rsidRPr="0077012F">
        <w:t>http://nepis.epa.gov/</w:t>
      </w:r>
      <w:r w:rsidRPr="002A6BD7">
        <w:t>).</w:t>
      </w: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  <w:rPr>
          <w:b/>
        </w:rPr>
      </w:pPr>
      <w:r w:rsidRPr="002A6BD7">
        <w:t xml:space="preserve">"Methods for the Determination of Metals in Environmental Samples Supplement I," May 1994, Doc. No. PB95-125472. EPA </w:t>
      </w:r>
      <w:r w:rsidRPr="002A6BD7">
        <w:rPr>
          <w:iCs/>
        </w:rPr>
        <w:t>600/4-94-111</w:t>
      </w:r>
      <w:r w:rsidRPr="002A6BD7">
        <w:rPr>
          <w:i/>
          <w:iCs/>
        </w:rPr>
        <w:t xml:space="preserve"> </w:t>
      </w:r>
      <w:r w:rsidRPr="002A6BD7">
        <w:t>(available on-line at http://nepis.epa.gov).</w:t>
      </w:r>
    </w:p>
    <w:p w:rsidR="001D2340" w:rsidRPr="002A6BD7" w:rsidRDefault="001D2340" w:rsidP="001D2340">
      <w:pPr>
        <w:autoSpaceDE w:val="0"/>
        <w:autoSpaceDN w:val="0"/>
        <w:adjustRightInd w:val="0"/>
        <w:ind w:left="2160"/>
        <w:rPr>
          <w:b/>
        </w:rPr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>"Methods for the Determination of Organic and Inorganic Compounds in Drinking Water: Volume I," EPA 815-R-00-014 (August 2000) (available o</w:t>
      </w:r>
      <w:r w:rsidR="00F45280">
        <w:t>n-line at http://nepis.epa.gov</w:t>
      </w:r>
      <w:r w:rsidRPr="002A6BD7">
        <w:t>).</w:t>
      </w: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 xml:space="preserve">"Practical Guide for Ground-Water Sampling," EPA Publication No. </w:t>
      </w:r>
      <w:r w:rsidRPr="002A6BD7">
        <w:rPr>
          <w:iCs/>
        </w:rPr>
        <w:t>EPA/600/2-85/104</w:t>
      </w:r>
      <w:r w:rsidRPr="002A6BD7">
        <w:rPr>
          <w:i/>
          <w:iCs/>
        </w:rPr>
        <w:t xml:space="preserve"> </w:t>
      </w:r>
      <w:r w:rsidRPr="002A6BD7">
        <w:t>(September 1985), Doc. No. PB 86-137304</w:t>
      </w:r>
      <w:r w:rsidR="0077012F">
        <w:t xml:space="preserve">, </w:t>
      </w:r>
      <w:r w:rsidRPr="002A6BD7">
        <w:t xml:space="preserve">"Test Methods for Evaluating Solid Waste, Physical/Chemical Methods," USEPA Publication No. SW-846, as amended by Updates I, II, IIA, IIB, III, IIIA, and IIIB (Doc. No. 955-001-00000-1), (available on-line at </w:t>
      </w:r>
      <w:r w:rsidRPr="005E0F34">
        <w:t>http://www.epa.gov/epaoswer/hazwaste/test/main.htm</w:t>
      </w:r>
      <w:r w:rsidRPr="002A6BD7">
        <w:t>).</w:t>
      </w:r>
    </w:p>
    <w:p w:rsidR="001D2340" w:rsidRPr="002A6BD7" w:rsidRDefault="001D2340" w:rsidP="001D2340">
      <w:pPr>
        <w:autoSpaceDE w:val="0"/>
        <w:autoSpaceDN w:val="0"/>
        <w:adjustRightInd w:val="0"/>
        <w:ind w:left="1440"/>
      </w:pPr>
    </w:p>
    <w:p w:rsidR="001D2340" w:rsidRPr="002A6BD7" w:rsidRDefault="001D2340" w:rsidP="001D2340">
      <w:pPr>
        <w:autoSpaceDE w:val="0"/>
        <w:autoSpaceDN w:val="0"/>
        <w:adjustRightInd w:val="0"/>
        <w:ind w:left="1440"/>
      </w:pPr>
      <w:r w:rsidRPr="002A6BD7">
        <w:t>USGS. United States Geological Survey, 1961 Stout St., Denver CO 80294</w:t>
      </w:r>
      <w:r w:rsidR="0077012F">
        <w:t>,</w:t>
      </w:r>
      <w:r w:rsidRPr="002A6BD7">
        <w:t xml:space="preserve"> </w:t>
      </w:r>
      <w:smartTag w:uri="urn:schemas-microsoft-com:office:smarttags" w:element="phone">
        <w:smartTagPr>
          <w:attr w:uri="urn:schemas-microsoft-com:office:office" w:name="ls" w:val="trans"/>
          <w:attr w:name="phonenumber" w:val="$6844$$$"/>
        </w:smartTagPr>
        <w:r w:rsidRPr="002A6BD7">
          <w:t xml:space="preserve">(303)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844$$$"/>
          </w:smartTagPr>
          <w:r w:rsidRPr="002A6BD7">
            <w:t>844-4169</w:t>
          </w:r>
        </w:smartTag>
      </w:smartTag>
      <w:r w:rsidRPr="002A6BD7">
        <w:t>.</w:t>
      </w:r>
    </w:p>
    <w:p w:rsidR="001D2340" w:rsidRPr="002A6BD7" w:rsidRDefault="001D2340" w:rsidP="001D2340">
      <w:pPr>
        <w:autoSpaceDE w:val="0"/>
        <w:autoSpaceDN w:val="0"/>
        <w:adjustRightInd w:val="0"/>
        <w:ind w:left="720"/>
      </w:pPr>
    </w:p>
    <w:p w:rsidR="001D2340" w:rsidRPr="002A6BD7" w:rsidRDefault="001D2340" w:rsidP="001D2340">
      <w:pPr>
        <w:autoSpaceDE w:val="0"/>
        <w:autoSpaceDN w:val="0"/>
        <w:adjustRightInd w:val="0"/>
        <w:ind w:left="2160"/>
      </w:pPr>
      <w:r w:rsidRPr="002A6BD7">
        <w:t xml:space="preserve">"Techniques of Water Resources Investigations of the </w:t>
      </w:r>
      <w:smartTag w:uri="urn:schemas-microsoft-com:office:smarttags" w:element="country-region">
        <w:smartTag w:uri="urn:schemas-microsoft-com:office:smarttags" w:element="place">
          <w:r w:rsidRPr="002A6BD7">
            <w:t>United States</w:t>
          </w:r>
        </w:smartTag>
      </w:smartTag>
      <w:r w:rsidRPr="002A6BD7">
        <w:t xml:space="preserve"> Geological Survey, Guidelines for Collection and Field Analysis of Ground-Water Samples for Selected Unstable Constituents," Book I, Chapter D2 (1976).</w:t>
      </w:r>
    </w:p>
    <w:p w:rsidR="001D2340" w:rsidRPr="002A6BD7" w:rsidRDefault="001D2340" w:rsidP="001D2340">
      <w:pPr>
        <w:autoSpaceDE w:val="0"/>
        <w:autoSpaceDN w:val="0"/>
        <w:adjustRightInd w:val="0"/>
        <w:ind w:left="1440"/>
      </w:pPr>
    </w:p>
    <w:p w:rsidR="001D2340" w:rsidRPr="006842D8" w:rsidRDefault="001D2340" w:rsidP="001D2340">
      <w:pPr>
        <w:autoSpaceDE w:val="0"/>
        <w:autoSpaceDN w:val="0"/>
        <w:adjustRightInd w:val="0"/>
        <w:ind w:left="720"/>
        <w:rPr>
          <w:u w:val="single"/>
        </w:rPr>
      </w:pPr>
      <w:r w:rsidRPr="002A6BD7">
        <w:t>b)</w:t>
      </w:r>
      <w:r w:rsidRPr="002A6BD7">
        <w:tab/>
        <w:t>This Section incorporates no later editions or amendments.</w:t>
      </w:r>
    </w:p>
    <w:sectPr w:rsidR="001D2340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5A" w:rsidRDefault="00763F5A">
      <w:r>
        <w:separator/>
      </w:r>
    </w:p>
  </w:endnote>
  <w:endnote w:type="continuationSeparator" w:id="0">
    <w:p w:rsidR="00763F5A" w:rsidRDefault="007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5A" w:rsidRDefault="00763F5A">
      <w:r>
        <w:separator/>
      </w:r>
    </w:p>
  </w:footnote>
  <w:footnote w:type="continuationSeparator" w:id="0">
    <w:p w:rsidR="00763F5A" w:rsidRDefault="0076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B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13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340"/>
    <w:rsid w:val="001D7BEB"/>
    <w:rsid w:val="001E3074"/>
    <w:rsid w:val="001E630C"/>
    <w:rsid w:val="001F2A01"/>
    <w:rsid w:val="001F572B"/>
    <w:rsid w:val="002015E7"/>
    <w:rsid w:val="002047E2"/>
    <w:rsid w:val="0020688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0F34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3F5A"/>
    <w:rsid w:val="00765D64"/>
    <w:rsid w:val="0077012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69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AE0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19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4F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B6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280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B5D"/>
    <w:rsid w:val="00F869D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3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1D2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3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1D2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