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4B" w:rsidRDefault="001A554B" w:rsidP="001A55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54B" w:rsidRDefault="001A554B" w:rsidP="001A55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815.102  Required Signatures</w:t>
      </w:r>
      <w:r>
        <w:t xml:space="preserve"> </w:t>
      </w:r>
    </w:p>
    <w:p w:rsidR="001A554B" w:rsidRDefault="001A554B" w:rsidP="001A554B">
      <w:pPr>
        <w:widowControl w:val="0"/>
        <w:autoSpaceDE w:val="0"/>
        <w:autoSpaceDN w:val="0"/>
        <w:adjustRightInd w:val="0"/>
      </w:pPr>
    </w:p>
    <w:p w:rsidR="001A554B" w:rsidRDefault="001A554B" w:rsidP="001A554B">
      <w:pPr>
        <w:widowControl w:val="0"/>
        <w:autoSpaceDE w:val="0"/>
        <w:autoSpaceDN w:val="0"/>
        <w:adjustRightInd w:val="0"/>
      </w:pPr>
      <w:r>
        <w:t xml:space="preserve">All reports shall be signed by a duly authorized agent.  The following persons are considered duly authorized agents: </w:t>
      </w:r>
    </w:p>
    <w:p w:rsidR="00286487" w:rsidRDefault="00286487" w:rsidP="001A554B">
      <w:pPr>
        <w:widowControl w:val="0"/>
        <w:autoSpaceDE w:val="0"/>
        <w:autoSpaceDN w:val="0"/>
        <w:adjustRightInd w:val="0"/>
      </w:pPr>
    </w:p>
    <w:p w:rsidR="001A554B" w:rsidRDefault="001A554B" w:rsidP="001A55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Corporations, a principal executive officer of at least the level of vice president; </w:t>
      </w:r>
    </w:p>
    <w:p w:rsidR="00286487" w:rsidRDefault="00286487" w:rsidP="001A554B">
      <w:pPr>
        <w:widowControl w:val="0"/>
        <w:autoSpaceDE w:val="0"/>
        <w:autoSpaceDN w:val="0"/>
        <w:adjustRightInd w:val="0"/>
        <w:ind w:left="1440" w:hanging="720"/>
      </w:pPr>
    </w:p>
    <w:p w:rsidR="001A554B" w:rsidRDefault="001A554B" w:rsidP="001A55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 sole proprietorship or partnership, a proprietor or general partner, respectively; </w:t>
      </w:r>
    </w:p>
    <w:p w:rsidR="00286487" w:rsidRDefault="00286487" w:rsidP="001A554B">
      <w:pPr>
        <w:widowControl w:val="0"/>
        <w:autoSpaceDE w:val="0"/>
        <w:autoSpaceDN w:val="0"/>
        <w:adjustRightInd w:val="0"/>
        <w:ind w:left="1440" w:hanging="720"/>
      </w:pPr>
    </w:p>
    <w:p w:rsidR="001A554B" w:rsidRDefault="001A554B" w:rsidP="001A55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a municipality, state, federal or other public agency, by the head of the agency or ranking elected official. </w:t>
      </w:r>
    </w:p>
    <w:sectPr w:rsidR="001A554B" w:rsidSect="001A55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54B"/>
    <w:rsid w:val="001A554B"/>
    <w:rsid w:val="00286487"/>
    <w:rsid w:val="005C3366"/>
    <w:rsid w:val="009A2F37"/>
    <w:rsid w:val="00B334E1"/>
    <w:rsid w:val="00D4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