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E7" w:rsidRDefault="005C4DE7" w:rsidP="005C4DE7">
      <w:pPr>
        <w:widowControl w:val="0"/>
        <w:autoSpaceDE w:val="0"/>
        <w:autoSpaceDN w:val="0"/>
        <w:adjustRightInd w:val="0"/>
      </w:pPr>
    </w:p>
    <w:p w:rsidR="005C4DE7" w:rsidRDefault="005C4DE7" w:rsidP="005C4DE7">
      <w:pPr>
        <w:widowControl w:val="0"/>
        <w:autoSpaceDE w:val="0"/>
        <w:autoSpaceDN w:val="0"/>
        <w:adjustRightInd w:val="0"/>
      </w:pPr>
      <w:r>
        <w:rPr>
          <w:b/>
          <w:bCs/>
        </w:rPr>
        <w:t>Section 739.160  Applicability</w:t>
      </w:r>
      <w:r>
        <w:t xml:space="preserve"> </w:t>
      </w:r>
    </w:p>
    <w:p w:rsidR="005C4DE7" w:rsidRDefault="005C4DE7" w:rsidP="005C4DE7">
      <w:pPr>
        <w:widowControl w:val="0"/>
        <w:autoSpaceDE w:val="0"/>
        <w:autoSpaceDN w:val="0"/>
        <w:adjustRightInd w:val="0"/>
      </w:pPr>
    </w:p>
    <w:p w:rsidR="005C4DE7" w:rsidRDefault="005C4DE7" w:rsidP="005C4DE7">
      <w:pPr>
        <w:widowControl w:val="0"/>
        <w:autoSpaceDE w:val="0"/>
        <w:autoSpaceDN w:val="0"/>
        <w:adjustRightInd w:val="0"/>
        <w:ind w:left="1440" w:hanging="720"/>
      </w:pPr>
      <w:r>
        <w:t>a)</w:t>
      </w:r>
      <w:r>
        <w:tab/>
        <w:t>General.  The requirements of this Subpart</w:t>
      </w:r>
      <w:r w:rsidR="00072C37">
        <w:t xml:space="preserve"> G</w:t>
      </w:r>
      <w:r>
        <w:t xml:space="preserve"> apply to used oil burners except as specified in subsections (a)(1) and </w:t>
      </w:r>
      <w:r w:rsidR="00072C37">
        <w:t>(a)(2)</w:t>
      </w:r>
      <w:r>
        <w:t>.  A used oil burner is a facility where used oil not meeting the specification requirements in Section 739.111 is burned for energy recovery in devices identified in Section 739.161(a).  Facilities burning used oil for energy recovery under the following conditions are not subject to this Subpart</w:t>
      </w:r>
      <w:r w:rsidR="00072C37">
        <w:t xml:space="preserve"> G</w:t>
      </w:r>
      <w:r>
        <w:t xml:space="preserve">: </w:t>
      </w:r>
    </w:p>
    <w:p w:rsidR="007D173F" w:rsidRDefault="007D173F" w:rsidP="00CB3F64">
      <w:pPr>
        <w:widowControl w:val="0"/>
        <w:autoSpaceDE w:val="0"/>
        <w:autoSpaceDN w:val="0"/>
        <w:adjustRightInd w:val="0"/>
      </w:pPr>
    </w:p>
    <w:p w:rsidR="005C4DE7" w:rsidRDefault="005C4DE7" w:rsidP="005C4DE7">
      <w:pPr>
        <w:widowControl w:val="0"/>
        <w:autoSpaceDE w:val="0"/>
        <w:autoSpaceDN w:val="0"/>
        <w:adjustRightInd w:val="0"/>
        <w:ind w:left="2160" w:hanging="720"/>
      </w:pPr>
      <w:r>
        <w:t>1)</w:t>
      </w:r>
      <w:r>
        <w:tab/>
        <w:t xml:space="preserve">The used oil is burned by the generator in an on-site space heater under the provisions of Section 739.123; or </w:t>
      </w:r>
    </w:p>
    <w:p w:rsidR="007D173F" w:rsidRDefault="007D173F" w:rsidP="00CB3F64">
      <w:pPr>
        <w:widowControl w:val="0"/>
        <w:autoSpaceDE w:val="0"/>
        <w:autoSpaceDN w:val="0"/>
        <w:adjustRightInd w:val="0"/>
      </w:pPr>
    </w:p>
    <w:p w:rsidR="005C4DE7" w:rsidRDefault="005C4DE7" w:rsidP="005C4DE7">
      <w:pPr>
        <w:widowControl w:val="0"/>
        <w:autoSpaceDE w:val="0"/>
        <w:autoSpaceDN w:val="0"/>
        <w:adjustRightInd w:val="0"/>
        <w:ind w:left="2160" w:hanging="720"/>
      </w:pPr>
      <w:r>
        <w:t>2)</w:t>
      </w:r>
      <w:r>
        <w:tab/>
        <w:t xml:space="preserve">The used oil is burned by a processor for purposes of processing used oil, which is considered burning incidentally to used oil processing. </w:t>
      </w:r>
    </w:p>
    <w:p w:rsidR="007D173F" w:rsidRDefault="007D173F" w:rsidP="00CB3F64">
      <w:pPr>
        <w:widowControl w:val="0"/>
        <w:autoSpaceDE w:val="0"/>
        <w:autoSpaceDN w:val="0"/>
        <w:adjustRightInd w:val="0"/>
      </w:pPr>
    </w:p>
    <w:p w:rsidR="005C4DE7" w:rsidRDefault="005C4DE7" w:rsidP="005C4DE7">
      <w:pPr>
        <w:widowControl w:val="0"/>
        <w:autoSpaceDE w:val="0"/>
        <w:autoSpaceDN w:val="0"/>
        <w:adjustRightInd w:val="0"/>
        <w:ind w:left="1440" w:hanging="720"/>
      </w:pPr>
      <w:r>
        <w:t>b)</w:t>
      </w:r>
      <w:r>
        <w:tab/>
        <w:t xml:space="preserve">Other </w:t>
      </w:r>
      <w:r w:rsidR="00B36851">
        <w:t>Applicable Provisions</w:t>
      </w:r>
      <w:r>
        <w:t xml:space="preserve">.  </w:t>
      </w:r>
      <w:r w:rsidR="00072C37">
        <w:t>A used</w:t>
      </w:r>
      <w:r>
        <w:t xml:space="preserve"> oil </w:t>
      </w:r>
      <w:r w:rsidR="00072C37">
        <w:t>burner</w:t>
      </w:r>
      <w:r>
        <w:t xml:space="preserve"> that </w:t>
      </w:r>
      <w:r w:rsidR="00072C37">
        <w:t>conducts</w:t>
      </w:r>
      <w:r>
        <w:t xml:space="preserve"> the following activities </w:t>
      </w:r>
      <w:r w:rsidR="00072C37">
        <w:t>is</w:t>
      </w:r>
      <w:r>
        <w:t xml:space="preserve"> also subject to the </w:t>
      </w:r>
      <w:r w:rsidR="00B36851">
        <w:t>indicated</w:t>
      </w:r>
      <w:r>
        <w:t xml:space="preserve"> provisions of this Part</w:t>
      </w:r>
      <w:r w:rsidR="00B36851">
        <w:t>:</w:t>
      </w:r>
      <w:r>
        <w:t xml:space="preserve"> </w:t>
      </w:r>
    </w:p>
    <w:p w:rsidR="007D173F" w:rsidRDefault="007D173F" w:rsidP="00CB3F64">
      <w:pPr>
        <w:widowControl w:val="0"/>
        <w:autoSpaceDE w:val="0"/>
        <w:autoSpaceDN w:val="0"/>
        <w:adjustRightInd w:val="0"/>
      </w:pPr>
    </w:p>
    <w:p w:rsidR="005C4DE7" w:rsidRDefault="005C4DE7" w:rsidP="005C4DE7">
      <w:pPr>
        <w:widowControl w:val="0"/>
        <w:autoSpaceDE w:val="0"/>
        <w:autoSpaceDN w:val="0"/>
        <w:adjustRightInd w:val="0"/>
        <w:ind w:left="2160" w:hanging="720"/>
      </w:pPr>
      <w:r>
        <w:t>1)</w:t>
      </w:r>
      <w:r>
        <w:tab/>
      </w:r>
      <w:r w:rsidR="00072C37">
        <w:t>A burner</w:t>
      </w:r>
      <w:r>
        <w:t xml:space="preserve"> that </w:t>
      </w:r>
      <w:r w:rsidR="00072C37">
        <w:t>generates</w:t>
      </w:r>
      <w:r>
        <w:t xml:space="preserve"> used oil </w:t>
      </w:r>
      <w:r w:rsidR="00072C37">
        <w:t>must</w:t>
      </w:r>
      <w:r>
        <w:t xml:space="preserve"> also comply with Subpart C; </w:t>
      </w:r>
    </w:p>
    <w:p w:rsidR="007D173F" w:rsidRDefault="007D173F" w:rsidP="00CB3F64">
      <w:pPr>
        <w:widowControl w:val="0"/>
        <w:autoSpaceDE w:val="0"/>
        <w:autoSpaceDN w:val="0"/>
        <w:adjustRightInd w:val="0"/>
      </w:pPr>
    </w:p>
    <w:p w:rsidR="005C4DE7" w:rsidRDefault="005C4DE7" w:rsidP="005C4DE7">
      <w:pPr>
        <w:widowControl w:val="0"/>
        <w:autoSpaceDE w:val="0"/>
        <w:autoSpaceDN w:val="0"/>
        <w:adjustRightInd w:val="0"/>
        <w:ind w:left="2160" w:hanging="720"/>
      </w:pPr>
      <w:r>
        <w:t>2)</w:t>
      </w:r>
      <w:r>
        <w:tab/>
      </w:r>
      <w:r w:rsidR="00072C37">
        <w:t>A burner</w:t>
      </w:r>
      <w:r>
        <w:t xml:space="preserve"> that </w:t>
      </w:r>
      <w:r w:rsidR="00072C37">
        <w:t>transports</w:t>
      </w:r>
      <w:r>
        <w:t xml:space="preserve"> used oil </w:t>
      </w:r>
      <w:r w:rsidR="00072C37">
        <w:t>must</w:t>
      </w:r>
      <w:r>
        <w:t xml:space="preserve"> also comply with Subpart E; </w:t>
      </w:r>
    </w:p>
    <w:p w:rsidR="007D173F" w:rsidRDefault="007D173F" w:rsidP="00CB3F64">
      <w:pPr>
        <w:widowControl w:val="0"/>
        <w:autoSpaceDE w:val="0"/>
        <w:autoSpaceDN w:val="0"/>
        <w:adjustRightInd w:val="0"/>
      </w:pPr>
    </w:p>
    <w:p w:rsidR="005C4DE7" w:rsidRDefault="005C4DE7" w:rsidP="005C4DE7">
      <w:pPr>
        <w:widowControl w:val="0"/>
        <w:autoSpaceDE w:val="0"/>
        <w:autoSpaceDN w:val="0"/>
        <w:adjustRightInd w:val="0"/>
        <w:ind w:left="2160" w:hanging="720"/>
      </w:pPr>
      <w:r>
        <w:t>3)</w:t>
      </w:r>
      <w:r>
        <w:tab/>
        <w:t xml:space="preserve">Except as provided in Section 739.161(b), </w:t>
      </w:r>
      <w:r w:rsidR="00072C37">
        <w:t>a burner</w:t>
      </w:r>
      <w:r>
        <w:t xml:space="preserve"> that </w:t>
      </w:r>
      <w:r w:rsidR="00072C37">
        <w:t>processes</w:t>
      </w:r>
      <w:r>
        <w:t xml:space="preserve"> or </w:t>
      </w:r>
      <w:r w:rsidR="00072C37">
        <w:t>re-refines</w:t>
      </w:r>
      <w:r>
        <w:t xml:space="preserve"> used oil </w:t>
      </w:r>
      <w:r w:rsidR="00072C37">
        <w:t>must</w:t>
      </w:r>
      <w:r>
        <w:t xml:space="preserve"> also comply with Subpart F; </w:t>
      </w:r>
    </w:p>
    <w:p w:rsidR="007D173F" w:rsidRDefault="007D173F" w:rsidP="00CB3F64">
      <w:pPr>
        <w:widowControl w:val="0"/>
        <w:autoSpaceDE w:val="0"/>
        <w:autoSpaceDN w:val="0"/>
        <w:adjustRightInd w:val="0"/>
      </w:pPr>
    </w:p>
    <w:p w:rsidR="005C4DE7" w:rsidRDefault="005C4DE7" w:rsidP="005C4DE7">
      <w:pPr>
        <w:widowControl w:val="0"/>
        <w:autoSpaceDE w:val="0"/>
        <w:autoSpaceDN w:val="0"/>
        <w:adjustRightInd w:val="0"/>
        <w:ind w:left="2160" w:hanging="720"/>
      </w:pPr>
      <w:r>
        <w:t>4)</w:t>
      </w:r>
      <w:r>
        <w:tab/>
      </w:r>
      <w:r w:rsidR="00072C37">
        <w:t>A burner</w:t>
      </w:r>
      <w:r>
        <w:t xml:space="preserve"> that </w:t>
      </w:r>
      <w:r w:rsidR="00072C37">
        <w:t>directs</w:t>
      </w:r>
      <w:r>
        <w:t xml:space="preserve"> shipments of off-specification used oil from their facility to a used oil burner or first claim that used oil that is to be burned for energy recovery meets the used oil fuel specifications set forth in Section 739.111 </w:t>
      </w:r>
      <w:r w:rsidR="00072C37">
        <w:t>must</w:t>
      </w:r>
      <w:r>
        <w:t xml:space="preserve"> also comply with Subpart H; and </w:t>
      </w:r>
    </w:p>
    <w:p w:rsidR="007D173F" w:rsidRDefault="007D173F" w:rsidP="00CB3F64">
      <w:pPr>
        <w:widowControl w:val="0"/>
        <w:autoSpaceDE w:val="0"/>
        <w:autoSpaceDN w:val="0"/>
        <w:adjustRightInd w:val="0"/>
      </w:pPr>
    </w:p>
    <w:p w:rsidR="005C4DE7" w:rsidRDefault="005C4DE7" w:rsidP="005C4DE7">
      <w:pPr>
        <w:widowControl w:val="0"/>
        <w:autoSpaceDE w:val="0"/>
        <w:autoSpaceDN w:val="0"/>
        <w:adjustRightInd w:val="0"/>
        <w:ind w:left="2160" w:hanging="720"/>
      </w:pPr>
      <w:r>
        <w:t>5)</w:t>
      </w:r>
      <w:r>
        <w:tab/>
      </w:r>
      <w:r w:rsidR="00072C37">
        <w:t>A burner</w:t>
      </w:r>
      <w:r>
        <w:t xml:space="preserve"> that </w:t>
      </w:r>
      <w:r w:rsidR="00072C37">
        <w:t>disposes</w:t>
      </w:r>
      <w:r>
        <w:t xml:space="preserve"> of used oil </w:t>
      </w:r>
      <w:r w:rsidR="00072C37">
        <w:t>must</w:t>
      </w:r>
      <w:r>
        <w:t xml:space="preserve"> comply with Subpart I. </w:t>
      </w:r>
    </w:p>
    <w:p w:rsidR="007D173F" w:rsidRDefault="007D173F" w:rsidP="00CB3F64">
      <w:pPr>
        <w:widowControl w:val="0"/>
        <w:autoSpaceDE w:val="0"/>
        <w:autoSpaceDN w:val="0"/>
        <w:adjustRightInd w:val="0"/>
      </w:pPr>
    </w:p>
    <w:p w:rsidR="005C4DE7" w:rsidRDefault="005C4DE7" w:rsidP="005C4DE7">
      <w:pPr>
        <w:widowControl w:val="0"/>
        <w:autoSpaceDE w:val="0"/>
        <w:autoSpaceDN w:val="0"/>
        <w:adjustRightInd w:val="0"/>
        <w:ind w:left="1440" w:hanging="720"/>
      </w:pPr>
      <w:r>
        <w:t>c)</w:t>
      </w:r>
      <w:r>
        <w:tab/>
        <w:t xml:space="preserve">Specification </w:t>
      </w:r>
      <w:r w:rsidR="00B36851">
        <w:t>Fuel</w:t>
      </w:r>
      <w:r>
        <w:t>.  This Subpart</w:t>
      </w:r>
      <w:r w:rsidR="00C8369E">
        <w:t xml:space="preserve"> G</w:t>
      </w:r>
      <w:r>
        <w:t xml:space="preserve"> does not apply to </w:t>
      </w:r>
      <w:r w:rsidR="00072C37">
        <w:t>a person</w:t>
      </w:r>
      <w:r>
        <w:t xml:space="preserve"> burning used oil that meets the used oil fuel specification of Section 739.111, provided that the burner complies with the requirements of Subpart H. </w:t>
      </w:r>
    </w:p>
    <w:p w:rsidR="005C4DE7" w:rsidRDefault="005C4DE7" w:rsidP="00CB3F64">
      <w:pPr>
        <w:widowControl w:val="0"/>
        <w:autoSpaceDE w:val="0"/>
        <w:autoSpaceDN w:val="0"/>
        <w:adjustRightInd w:val="0"/>
      </w:pPr>
    </w:p>
    <w:p w:rsidR="00462366" w:rsidRPr="00D55B37" w:rsidRDefault="0038157A">
      <w:pPr>
        <w:pStyle w:val="JCARSourceNote"/>
        <w:ind w:left="720"/>
      </w:pPr>
      <w:r>
        <w:t>(Source:  Amended at 4</w:t>
      </w:r>
      <w:r w:rsidR="005F6EAF">
        <w:t>3</w:t>
      </w:r>
      <w:bookmarkStart w:id="0" w:name="_GoBack"/>
      <w:bookmarkEnd w:id="0"/>
      <w:r>
        <w:t xml:space="preserve"> Ill. Reg. </w:t>
      </w:r>
      <w:r w:rsidR="004C0D81">
        <w:t>667</w:t>
      </w:r>
      <w:r>
        <w:t xml:space="preserve">, effective </w:t>
      </w:r>
      <w:r w:rsidR="004C0D81">
        <w:t>November 19, 2018</w:t>
      </w:r>
      <w:r>
        <w:t>)</w:t>
      </w:r>
    </w:p>
    <w:sectPr w:rsidR="00462366" w:rsidRPr="00D55B37" w:rsidSect="005C4D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4DE7"/>
    <w:rsid w:val="00072C37"/>
    <w:rsid w:val="000B5D61"/>
    <w:rsid w:val="00324FAD"/>
    <w:rsid w:val="0038157A"/>
    <w:rsid w:val="00462366"/>
    <w:rsid w:val="004C0D81"/>
    <w:rsid w:val="005C3366"/>
    <w:rsid w:val="005C4DE7"/>
    <w:rsid w:val="005F6EAF"/>
    <w:rsid w:val="006150CC"/>
    <w:rsid w:val="007D173F"/>
    <w:rsid w:val="00813C3A"/>
    <w:rsid w:val="00844565"/>
    <w:rsid w:val="00932CA3"/>
    <w:rsid w:val="00B36851"/>
    <w:rsid w:val="00B42664"/>
    <w:rsid w:val="00B91F96"/>
    <w:rsid w:val="00C8369E"/>
    <w:rsid w:val="00CB3F64"/>
    <w:rsid w:val="00E817B7"/>
    <w:rsid w:val="00E871D5"/>
    <w:rsid w:val="00E8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B44695-9D48-47A4-BF22-101ACD6D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2019-01-10T17:22:00Z</dcterms:modified>
</cp:coreProperties>
</file>