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74" w:rsidRDefault="00825B74" w:rsidP="00825B74">
      <w:bookmarkStart w:id="0" w:name="_GoBack"/>
      <w:bookmarkEnd w:id="0"/>
    </w:p>
    <w:p w:rsidR="00825B74" w:rsidRPr="00825B74" w:rsidRDefault="00825B74" w:rsidP="00825B74">
      <w:pPr>
        <w:rPr>
          <w:b/>
        </w:rPr>
      </w:pPr>
      <w:r w:rsidRPr="00825B74">
        <w:rPr>
          <w:b/>
        </w:rPr>
        <w:t>Section 734.330  Site Investigation Completion Report</w:t>
      </w:r>
    </w:p>
    <w:p w:rsidR="00825B74" w:rsidRPr="00433FBA" w:rsidRDefault="00825B74" w:rsidP="00825B74"/>
    <w:p w:rsidR="00825B74" w:rsidRPr="00433FBA" w:rsidRDefault="00825B74" w:rsidP="00825B74">
      <w:r w:rsidRPr="00BC1280">
        <w:rPr>
          <w:i/>
        </w:rPr>
        <w:t>Within 30 days after completing the site investigation, the owner or operator shall submit to the Agency for approval a site investigation completion report</w:t>
      </w:r>
      <w:r w:rsidRPr="00433FBA">
        <w:t xml:space="preserve"> [415 ILCS 5/57.7(a)(5)].  At a minimum, a site investigation completion report must contain the following:</w:t>
      </w:r>
    </w:p>
    <w:p w:rsidR="00825B74" w:rsidRPr="00433FBA" w:rsidRDefault="00825B74" w:rsidP="00825B74"/>
    <w:p w:rsidR="00825B74" w:rsidRPr="00433FBA" w:rsidRDefault="00825B74" w:rsidP="00825B74">
      <w:pPr>
        <w:ind w:firstLine="720"/>
      </w:pPr>
      <w:r w:rsidRPr="00433FBA">
        <w:t>a)</w:t>
      </w:r>
      <w:r w:rsidRPr="00433FBA">
        <w:tab/>
        <w:t>A history of the site with respect to the release;</w:t>
      </w:r>
    </w:p>
    <w:p w:rsidR="00825B74" w:rsidRPr="00433FBA" w:rsidRDefault="00825B74" w:rsidP="00825B74"/>
    <w:p w:rsidR="00825B74" w:rsidRPr="00433FBA" w:rsidRDefault="00825B74" w:rsidP="00825B74">
      <w:pPr>
        <w:ind w:firstLine="720"/>
      </w:pPr>
      <w:r w:rsidRPr="00433FBA">
        <w:t>b)</w:t>
      </w:r>
      <w:r w:rsidRPr="00433FBA">
        <w:tab/>
        <w:t>A description of the site, including but not limited to the following:</w:t>
      </w:r>
    </w:p>
    <w:p w:rsidR="00825B74" w:rsidRPr="00433FBA" w:rsidRDefault="00825B74" w:rsidP="00825B74"/>
    <w:p w:rsidR="00825B74" w:rsidRPr="00433FBA" w:rsidRDefault="00825B74" w:rsidP="00825B74">
      <w:pPr>
        <w:ind w:left="2160" w:hanging="720"/>
      </w:pPr>
      <w:r w:rsidRPr="00433FBA">
        <w:t>1)</w:t>
      </w:r>
      <w:r w:rsidRPr="00433FBA">
        <w:tab/>
        <w:t>General site information, including but not limited to the site</w:t>
      </w:r>
      <w:r w:rsidR="004F22A6">
        <w:t>'</w:t>
      </w:r>
      <w:r w:rsidRPr="00433FBA">
        <w:t>s and surrounding area</w:t>
      </w:r>
      <w:r w:rsidR="004F22A6">
        <w:t>'</w:t>
      </w:r>
      <w:r w:rsidRPr="00433FBA">
        <w:t>s regional location; geography, hydrology, geology, hydrogeology, and topography; existing and potential migration pathways and exposure routes; and current and</w:t>
      </w:r>
      <w:r w:rsidR="00CC1D32">
        <w:t xml:space="preserve"> projected</w:t>
      </w:r>
      <w:r w:rsidRPr="00433FBA">
        <w:t xml:space="preserve"> post-remediation uses;</w:t>
      </w:r>
    </w:p>
    <w:p w:rsidR="00825B74" w:rsidRPr="00433FBA" w:rsidRDefault="00825B74" w:rsidP="00825B74"/>
    <w:p w:rsidR="00825B74" w:rsidRPr="00433FBA" w:rsidRDefault="00825B74" w:rsidP="00825B74">
      <w:pPr>
        <w:ind w:left="2160" w:hanging="720"/>
      </w:pPr>
      <w:r w:rsidRPr="00433FBA">
        <w:t>2)</w:t>
      </w:r>
      <w:r w:rsidRPr="00433FBA">
        <w:tab/>
        <w:t>One or more maps meeting the requirements of Section 734.440 that show the locations of all borings and groundwater monitoring wells completed as part of site investigation, and the groundwater flow direction;</w:t>
      </w:r>
    </w:p>
    <w:p w:rsidR="00825B74" w:rsidRPr="00433FBA" w:rsidRDefault="00825B74" w:rsidP="00825B74"/>
    <w:p w:rsidR="00825B74" w:rsidRPr="00433FBA" w:rsidRDefault="00825B74" w:rsidP="00825B74">
      <w:pPr>
        <w:ind w:left="2160" w:hanging="720"/>
      </w:pPr>
      <w:r w:rsidRPr="00433FBA">
        <w:t>3)</w:t>
      </w:r>
      <w:r w:rsidRPr="00433FBA">
        <w:tab/>
        <w:t>One or more maps showing the horizontal extent of soil and groundwater contamination exceeding the most stringent Tier 1 remediation objectives of 35 Ill. Adm. Code 742 for the applicable indicator contaminants;</w:t>
      </w:r>
    </w:p>
    <w:p w:rsidR="00825B74" w:rsidRPr="00433FBA" w:rsidRDefault="00825B74" w:rsidP="00825B74"/>
    <w:p w:rsidR="00825B74" w:rsidRPr="00433FBA" w:rsidRDefault="00825B74" w:rsidP="00825B74">
      <w:pPr>
        <w:ind w:left="2160" w:hanging="720"/>
      </w:pPr>
      <w:r w:rsidRPr="00433FBA">
        <w:t>4)</w:t>
      </w:r>
      <w:r w:rsidRPr="00433FBA">
        <w:tab/>
        <w:t>One or more map cross-sections showing the horizontal and vertical extent of soil and groundwater contamination exceeding the most stringent Tier 1 remediation objectives of 35 Ill. Adm. Code 742 for the applicable indicator contaminants;</w:t>
      </w:r>
    </w:p>
    <w:p w:rsidR="00825B74" w:rsidRPr="00433FBA" w:rsidRDefault="00825B74" w:rsidP="00825B74"/>
    <w:p w:rsidR="00825B74" w:rsidRPr="00433FBA" w:rsidRDefault="00825B74" w:rsidP="00825B74">
      <w:pPr>
        <w:ind w:left="2160" w:hanging="720"/>
      </w:pPr>
      <w:r w:rsidRPr="00433FBA">
        <w:t>5)</w:t>
      </w:r>
      <w:r w:rsidRPr="00433FBA">
        <w:tab/>
        <w:t>Soil boring logs and monitoring well construction diagrams meeting the requirements of Sections 734.425 and 734.430 of this Part for all borings drilled and all groundwater monitoring wells installed as part of site investigation;</w:t>
      </w:r>
    </w:p>
    <w:p w:rsidR="00825B74" w:rsidRPr="00433FBA" w:rsidRDefault="00825B74" w:rsidP="00825B74"/>
    <w:p w:rsidR="00825B74" w:rsidRPr="00433FBA" w:rsidRDefault="00825B74" w:rsidP="00825B74">
      <w:pPr>
        <w:ind w:left="2160" w:hanging="720"/>
      </w:pPr>
      <w:r w:rsidRPr="00433FBA">
        <w:t>6)</w:t>
      </w:r>
      <w:r w:rsidRPr="00433FBA">
        <w:tab/>
        <w:t>Analytical results, chain of custody forms, and laboratory certifications for all samples analyzed for the applicable indicator contaminants as part of site investigation;</w:t>
      </w:r>
    </w:p>
    <w:p w:rsidR="00825B74" w:rsidRPr="00433FBA" w:rsidRDefault="00825B74" w:rsidP="00825B74">
      <w:pPr>
        <w:ind w:left="1440"/>
      </w:pPr>
    </w:p>
    <w:p w:rsidR="00825B74" w:rsidRPr="00433FBA" w:rsidRDefault="00825B74" w:rsidP="00825B74">
      <w:pPr>
        <w:ind w:left="2160" w:hanging="720"/>
      </w:pPr>
      <w:r w:rsidRPr="00433FBA">
        <w:t>7)</w:t>
      </w:r>
      <w:r w:rsidRPr="00433FBA">
        <w:tab/>
        <w:t>A table comparing the analytical results of samples collected as part of site investigation to the most stringent Tier 1 remediation objectives of 35 Ill. Adm. Code 742 for the applicable indicator contaminants; and</w:t>
      </w:r>
    </w:p>
    <w:p w:rsidR="00825B74" w:rsidRPr="00433FBA" w:rsidRDefault="00825B74" w:rsidP="00825B74">
      <w:pPr>
        <w:ind w:left="1440"/>
      </w:pPr>
    </w:p>
    <w:p w:rsidR="00825B74" w:rsidRPr="00433FBA" w:rsidRDefault="00825B74" w:rsidP="00825B74">
      <w:pPr>
        <w:ind w:left="2160" w:hanging="720"/>
      </w:pPr>
      <w:r w:rsidRPr="00433FBA">
        <w:t>8)</w:t>
      </w:r>
      <w:r w:rsidRPr="00433FBA">
        <w:tab/>
        <w:t>The water supply well survey documentation required pursuant to Section 734.445(d) of this Part for water supply well survey activities conducted as part of site investigation; and</w:t>
      </w:r>
    </w:p>
    <w:p w:rsidR="00825B74" w:rsidRPr="00433FBA" w:rsidRDefault="00825B74" w:rsidP="00825B74"/>
    <w:p w:rsidR="00825B74" w:rsidRPr="00433FBA" w:rsidRDefault="00825B74" w:rsidP="00825B74">
      <w:pPr>
        <w:ind w:left="1440" w:hanging="720"/>
      </w:pPr>
      <w:r w:rsidRPr="00433FBA">
        <w:lastRenderedPageBreak/>
        <w:t>c)</w:t>
      </w:r>
      <w:r w:rsidRPr="00433FBA">
        <w:tab/>
        <w:t>A conclusion that includes, but is not limited to, an assessment of the sufficiency of the data in the report.</w:t>
      </w:r>
    </w:p>
    <w:sectPr w:rsidR="00825B74"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4B88">
      <w:r>
        <w:separator/>
      </w:r>
    </w:p>
  </w:endnote>
  <w:endnote w:type="continuationSeparator" w:id="0">
    <w:p w:rsidR="00000000" w:rsidRDefault="0082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4B88">
      <w:r>
        <w:separator/>
      </w:r>
    </w:p>
  </w:footnote>
  <w:footnote w:type="continuationSeparator" w:id="0">
    <w:p w:rsidR="00000000" w:rsidRDefault="0082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8577A"/>
    <w:rsid w:val="004D5CD6"/>
    <w:rsid w:val="004D73D3"/>
    <w:rsid w:val="004F22A6"/>
    <w:rsid w:val="005001C5"/>
    <w:rsid w:val="0052308E"/>
    <w:rsid w:val="00530BE1"/>
    <w:rsid w:val="00542E97"/>
    <w:rsid w:val="0056157E"/>
    <w:rsid w:val="0056501E"/>
    <w:rsid w:val="005F4571"/>
    <w:rsid w:val="006A2114"/>
    <w:rsid w:val="006D5961"/>
    <w:rsid w:val="00780733"/>
    <w:rsid w:val="007C14B2"/>
    <w:rsid w:val="00801D20"/>
    <w:rsid w:val="00824B88"/>
    <w:rsid w:val="00825B74"/>
    <w:rsid w:val="00825C45"/>
    <w:rsid w:val="008271B1"/>
    <w:rsid w:val="00837F88"/>
    <w:rsid w:val="0084781C"/>
    <w:rsid w:val="008B4361"/>
    <w:rsid w:val="008D4EA0"/>
    <w:rsid w:val="00935A8C"/>
    <w:rsid w:val="0098276C"/>
    <w:rsid w:val="009B5DFD"/>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1280"/>
    <w:rsid w:val="00BF5EF1"/>
    <w:rsid w:val="00C4537A"/>
    <w:rsid w:val="00CC13F9"/>
    <w:rsid w:val="00CC1D32"/>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