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F24" w:rsidRDefault="00402F24" w:rsidP="00402F24">
      <w:pPr>
        <w:widowControl w:val="0"/>
        <w:autoSpaceDE w:val="0"/>
        <w:autoSpaceDN w:val="0"/>
        <w:adjustRightInd w:val="0"/>
      </w:pPr>
    </w:p>
    <w:p w:rsidR="00402F24" w:rsidRDefault="00402F24" w:rsidP="00402F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733.156  Exports</w:t>
      </w:r>
      <w:r>
        <w:t xml:space="preserve"> </w:t>
      </w:r>
    </w:p>
    <w:p w:rsidR="00402F24" w:rsidRDefault="00402F24" w:rsidP="00402F24">
      <w:pPr>
        <w:widowControl w:val="0"/>
        <w:autoSpaceDE w:val="0"/>
        <w:autoSpaceDN w:val="0"/>
        <w:adjustRightInd w:val="0"/>
      </w:pPr>
    </w:p>
    <w:p w:rsidR="00402F24" w:rsidRDefault="00402F24" w:rsidP="00402F24">
      <w:pPr>
        <w:widowControl w:val="0"/>
        <w:autoSpaceDE w:val="0"/>
        <w:autoSpaceDN w:val="0"/>
        <w:adjustRightInd w:val="0"/>
      </w:pPr>
      <w:r>
        <w:t xml:space="preserve">A universal waste transporter transporting a shipment of universal waste to a foreign destination is subject to the requirements of </w:t>
      </w:r>
      <w:r w:rsidR="003331FF">
        <w:t xml:space="preserve">Subpart H of </w:t>
      </w:r>
      <w:r>
        <w:t>35 Ill. Adm. Code 722</w:t>
      </w:r>
      <w:r w:rsidR="00416202">
        <w:t>.</w:t>
      </w:r>
      <w:r>
        <w:t xml:space="preserve"> </w:t>
      </w:r>
    </w:p>
    <w:p w:rsidR="00402F24" w:rsidRDefault="00402F24" w:rsidP="004E0189">
      <w:pPr>
        <w:widowControl w:val="0"/>
        <w:autoSpaceDE w:val="0"/>
        <w:autoSpaceDN w:val="0"/>
        <w:adjustRightInd w:val="0"/>
      </w:pPr>
    </w:p>
    <w:p w:rsidR="003331FF" w:rsidRPr="00D55B37" w:rsidRDefault="00416202">
      <w:pPr>
        <w:pStyle w:val="JCARSourceNote"/>
        <w:ind w:left="720"/>
      </w:pPr>
      <w:r>
        <w:t xml:space="preserve">(Source:  Amended at 42 Ill. Reg. </w:t>
      </w:r>
      <w:r w:rsidR="009364F6">
        <w:t>25200</w:t>
      </w:r>
      <w:r>
        <w:t xml:space="preserve">, effective </w:t>
      </w:r>
      <w:bookmarkStart w:id="0" w:name="_GoBack"/>
      <w:r w:rsidR="009364F6">
        <w:t>November 19, 2018</w:t>
      </w:r>
      <w:bookmarkEnd w:id="0"/>
      <w:r>
        <w:t>)</w:t>
      </w:r>
    </w:p>
    <w:sectPr w:rsidR="003331FF" w:rsidRPr="00D55B37" w:rsidSect="00402F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2F24"/>
    <w:rsid w:val="001351BD"/>
    <w:rsid w:val="00177D26"/>
    <w:rsid w:val="002D6466"/>
    <w:rsid w:val="002E7E8D"/>
    <w:rsid w:val="003331FF"/>
    <w:rsid w:val="00381A5F"/>
    <w:rsid w:val="00402F24"/>
    <w:rsid w:val="00416202"/>
    <w:rsid w:val="004C79C1"/>
    <w:rsid w:val="004E0189"/>
    <w:rsid w:val="005C3366"/>
    <w:rsid w:val="006E4287"/>
    <w:rsid w:val="009364F6"/>
    <w:rsid w:val="00AD1097"/>
    <w:rsid w:val="00C054D7"/>
    <w:rsid w:val="00E1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934CA81-5EB5-450C-BA30-12889CBF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33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733</vt:lpstr>
    </vt:vector>
  </TitlesOfParts>
  <Company>State of Illinois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733</dc:title>
  <dc:subject/>
  <dc:creator>Illinois General Assembly</dc:creator>
  <cp:keywords/>
  <dc:description/>
  <cp:lastModifiedBy>Lane, Arlene L.</cp:lastModifiedBy>
  <cp:revision>4</cp:revision>
  <dcterms:created xsi:type="dcterms:W3CDTF">2018-12-20T14:52:00Z</dcterms:created>
  <dcterms:modified xsi:type="dcterms:W3CDTF">2018-12-27T23:05:00Z</dcterms:modified>
</cp:coreProperties>
</file>