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63" w:rsidRDefault="00D64E63" w:rsidP="00D64E63">
      <w:pPr>
        <w:widowControl w:val="0"/>
        <w:autoSpaceDE w:val="0"/>
        <w:autoSpaceDN w:val="0"/>
        <w:adjustRightInd w:val="0"/>
      </w:pPr>
    </w:p>
    <w:p w:rsidR="00D64E63" w:rsidRDefault="00D64E63" w:rsidP="00D64E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733.132  Notification</w:t>
      </w:r>
      <w:r>
        <w:t xml:space="preserve"> </w:t>
      </w:r>
    </w:p>
    <w:p w:rsidR="00D64E63" w:rsidRDefault="00D64E63" w:rsidP="00D64E63">
      <w:pPr>
        <w:widowControl w:val="0"/>
        <w:autoSpaceDE w:val="0"/>
        <w:autoSpaceDN w:val="0"/>
        <w:adjustRightInd w:val="0"/>
      </w:pPr>
    </w:p>
    <w:p w:rsidR="00D64E63" w:rsidRDefault="00D64E63" w:rsidP="00D64E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Written </w:t>
      </w:r>
      <w:r w:rsidR="002211A9" w:rsidRPr="002211A9">
        <w:rPr>
          <w:szCs w:val="20"/>
        </w:rPr>
        <w:t>Notification</w:t>
      </w:r>
      <w:r>
        <w:t xml:space="preserve"> of </w:t>
      </w:r>
      <w:r w:rsidR="002211A9">
        <w:t>Universal Waste Management</w:t>
      </w:r>
      <w:r>
        <w:t xml:space="preserve"> </w:t>
      </w:r>
    </w:p>
    <w:p w:rsidR="004E3270" w:rsidRDefault="004E3270" w:rsidP="001D62E4">
      <w:pPr>
        <w:widowControl w:val="0"/>
        <w:autoSpaceDE w:val="0"/>
        <w:autoSpaceDN w:val="0"/>
        <w:adjustRightInd w:val="0"/>
      </w:pPr>
    </w:p>
    <w:p w:rsidR="00D64E63" w:rsidRDefault="00D64E63" w:rsidP="00D64E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Except as provided in subsections (a)(2) and (a)(3), a large quantity handler of universal waste </w:t>
      </w:r>
      <w:r w:rsidR="006A7F2E">
        <w:t>must</w:t>
      </w:r>
      <w:r>
        <w:t xml:space="preserve"> have sent written notification of universal waste management to the Agency, and received a USEPA Identification Number, before meeting or exceeding the </w:t>
      </w:r>
      <w:r w:rsidR="002211A9" w:rsidRPr="00495BC1">
        <w:rPr>
          <w:szCs w:val="20"/>
        </w:rPr>
        <w:t>5,000-kilogram (11,000-pound)</w:t>
      </w:r>
      <w:r>
        <w:t xml:space="preserve"> storage limit. </w:t>
      </w:r>
    </w:p>
    <w:p w:rsidR="004E3270" w:rsidRDefault="004E3270" w:rsidP="001D62E4">
      <w:pPr>
        <w:widowControl w:val="0"/>
        <w:autoSpaceDE w:val="0"/>
        <w:autoSpaceDN w:val="0"/>
        <w:adjustRightInd w:val="0"/>
      </w:pPr>
    </w:p>
    <w:p w:rsidR="00D64E63" w:rsidRDefault="00D64E63" w:rsidP="00D64E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large quantity handler of universal waste that has already notified</w:t>
      </w:r>
      <w:r w:rsidR="00C935EE">
        <w:t xml:space="preserve"> </w:t>
      </w:r>
      <w:r>
        <w:t xml:space="preserve">the Agency of its hazardous waste management activities and </w:t>
      </w:r>
      <w:r w:rsidR="009008E2">
        <w:t>that</w:t>
      </w:r>
      <w:r w:rsidR="0046519E">
        <w:t xml:space="preserve"> </w:t>
      </w:r>
      <w:r>
        <w:t xml:space="preserve">has received a USEPA Identification Number is not required to renotify </w:t>
      </w:r>
      <w:r w:rsidR="009008E2">
        <w:t>under</w:t>
      </w:r>
      <w:r>
        <w:t xml:space="preserve"> this Section. </w:t>
      </w:r>
    </w:p>
    <w:p w:rsidR="004E3270" w:rsidRDefault="004E3270" w:rsidP="001D62E4">
      <w:pPr>
        <w:widowControl w:val="0"/>
        <w:autoSpaceDE w:val="0"/>
        <w:autoSpaceDN w:val="0"/>
        <w:adjustRightInd w:val="0"/>
      </w:pPr>
    </w:p>
    <w:p w:rsidR="00D64E63" w:rsidRDefault="00D64E63" w:rsidP="00D64E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large quantity handler of universal waste that manages recalled universal waste pesticides, as described in Section 733.103(a)(1), and that has sent notification to</w:t>
      </w:r>
      <w:r w:rsidR="00C935EE">
        <w:t xml:space="preserve"> </w:t>
      </w:r>
      <w:r>
        <w:t xml:space="preserve">the Agency, as required by </w:t>
      </w:r>
      <w:r w:rsidR="006A7F2E">
        <w:t xml:space="preserve">federal </w:t>
      </w:r>
      <w:r>
        <w:t xml:space="preserve">40 CFR 165, is not required to notify for those recalled universal waste pesticides </w:t>
      </w:r>
      <w:r w:rsidR="003A3B5B">
        <w:t>under</w:t>
      </w:r>
      <w:r>
        <w:t xml:space="preserve"> this Section. </w:t>
      </w:r>
    </w:p>
    <w:p w:rsidR="004E3270" w:rsidRDefault="004E3270" w:rsidP="001D62E4">
      <w:pPr>
        <w:widowControl w:val="0"/>
        <w:autoSpaceDE w:val="0"/>
        <w:autoSpaceDN w:val="0"/>
        <w:adjustRightInd w:val="0"/>
      </w:pPr>
    </w:p>
    <w:p w:rsidR="00D64E63" w:rsidRDefault="00D64E63" w:rsidP="00D64E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This notification must include</w:t>
      </w:r>
      <w:r w:rsidR="006A7F2E">
        <w:t xml:space="preserve"> the following</w:t>
      </w:r>
      <w:r>
        <w:t xml:space="preserve">: </w:t>
      </w:r>
    </w:p>
    <w:p w:rsidR="004E3270" w:rsidRDefault="004E3270" w:rsidP="001D62E4">
      <w:pPr>
        <w:widowControl w:val="0"/>
        <w:autoSpaceDE w:val="0"/>
        <w:autoSpaceDN w:val="0"/>
        <w:adjustRightInd w:val="0"/>
      </w:pPr>
    </w:p>
    <w:p w:rsidR="00D64E63" w:rsidRDefault="00D64E63" w:rsidP="00D64E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universal waste handler's name and mailing address; </w:t>
      </w:r>
    </w:p>
    <w:p w:rsidR="004E3270" w:rsidRDefault="004E3270" w:rsidP="001D62E4">
      <w:pPr>
        <w:widowControl w:val="0"/>
        <w:autoSpaceDE w:val="0"/>
        <w:autoSpaceDN w:val="0"/>
        <w:adjustRightInd w:val="0"/>
      </w:pPr>
    </w:p>
    <w:p w:rsidR="00D64E63" w:rsidRDefault="00D64E63" w:rsidP="00D64E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 and business telephone number of the person at the universal waste handler's site who should be contacted regarding universal waste management activities; </w:t>
      </w:r>
    </w:p>
    <w:p w:rsidR="004E3270" w:rsidRDefault="004E3270" w:rsidP="001D62E4">
      <w:pPr>
        <w:widowControl w:val="0"/>
        <w:autoSpaceDE w:val="0"/>
        <w:autoSpaceDN w:val="0"/>
        <w:adjustRightInd w:val="0"/>
      </w:pPr>
    </w:p>
    <w:p w:rsidR="00D64E63" w:rsidRDefault="00D64E63" w:rsidP="00D64E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address or physical location of the universal waste management activities; </w:t>
      </w:r>
    </w:p>
    <w:p w:rsidR="004E3270" w:rsidRDefault="004E3270" w:rsidP="001D62E4">
      <w:pPr>
        <w:widowControl w:val="0"/>
        <w:autoSpaceDE w:val="0"/>
        <w:autoSpaceDN w:val="0"/>
        <w:adjustRightInd w:val="0"/>
      </w:pPr>
    </w:p>
    <w:p w:rsidR="00D64E63" w:rsidRDefault="00D64E63" w:rsidP="00D64E6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list of all of the types of universal waste managed by the handler (e.g., batteries, pesticides, </w:t>
      </w:r>
      <w:r w:rsidR="006A7F2E">
        <w:t>mercury-containing equipment</w:t>
      </w:r>
      <w:r>
        <w:t>,</w:t>
      </w:r>
      <w:r w:rsidR="006A7F2E">
        <w:t xml:space="preserve"> </w:t>
      </w:r>
      <w:r>
        <w:t>lamps</w:t>
      </w:r>
      <w:r w:rsidR="00F16DF0">
        <w:t>, or aerosol cans</w:t>
      </w:r>
      <w:r>
        <w:t xml:space="preserve">); and </w:t>
      </w:r>
    </w:p>
    <w:p w:rsidR="004E3270" w:rsidRDefault="004E3270" w:rsidP="001D62E4">
      <w:pPr>
        <w:widowControl w:val="0"/>
        <w:autoSpaceDE w:val="0"/>
        <w:autoSpaceDN w:val="0"/>
        <w:adjustRightInd w:val="0"/>
      </w:pPr>
    </w:p>
    <w:p w:rsidR="00D64E63" w:rsidRDefault="00D64E63" w:rsidP="00D64E6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statement indicating that the handler is accumulating more than 5,000 kilograms of universal waste at one time. </w:t>
      </w:r>
    </w:p>
    <w:p w:rsidR="004E3270" w:rsidRDefault="004E3270" w:rsidP="001D62E4">
      <w:pPr>
        <w:widowControl w:val="0"/>
        <w:autoSpaceDE w:val="0"/>
        <w:autoSpaceDN w:val="0"/>
        <w:adjustRightInd w:val="0"/>
      </w:pPr>
    </w:p>
    <w:p w:rsidR="009362EB" w:rsidRDefault="00D64E63" w:rsidP="007E6561">
      <w:pPr>
        <w:widowControl w:val="0"/>
        <w:autoSpaceDE w:val="0"/>
        <w:autoSpaceDN w:val="0"/>
        <w:adjustRightInd w:val="0"/>
        <w:ind w:left="1425"/>
      </w:pPr>
      <w:r>
        <w:t xml:space="preserve">BOARD NOTE:  At 60 Fed. Reg. 25520-21 (May 11, 1995), USEPA explained </w:t>
      </w:r>
      <w:r w:rsidR="006A7F2E">
        <w:t xml:space="preserve">that </w:t>
      </w:r>
      <w:r>
        <w:t xml:space="preserve">the generator or consolidation point may use </w:t>
      </w:r>
      <w:r w:rsidR="00B552A6" w:rsidRPr="008917E8">
        <w:rPr>
          <w:szCs w:val="20"/>
        </w:rPr>
        <w:t>Notification of RCRA Subtitle C Activities (Site Identification Form)</w:t>
      </w:r>
      <w:r w:rsidR="00B552A6">
        <w:rPr>
          <w:szCs w:val="20"/>
        </w:rPr>
        <w:t xml:space="preserve"> (</w:t>
      </w:r>
      <w:r>
        <w:t>USEPA Form 8700-12</w:t>
      </w:r>
      <w:r w:rsidR="00B552A6">
        <w:t>)</w:t>
      </w:r>
      <w:r>
        <w:t xml:space="preserve"> for </w:t>
      </w:r>
      <w:r w:rsidR="00C935EE" w:rsidRPr="00A9025A">
        <w:t>notification</w:t>
      </w:r>
      <w:r w:rsidR="00C935EE">
        <w:t xml:space="preserve">. </w:t>
      </w:r>
      <w:r w:rsidR="00B552A6">
        <w:t xml:space="preserve"> </w:t>
      </w:r>
      <w:r w:rsidR="00C935EE">
        <w:t xml:space="preserve">The generator or consolidation point must </w:t>
      </w:r>
      <w:r w:rsidR="008A3624">
        <w:t xml:space="preserve">notify </w:t>
      </w:r>
      <w:r w:rsidR="00C935EE">
        <w:t>the Agency</w:t>
      </w:r>
      <w:r w:rsidR="00A9025A">
        <w:t>,</w:t>
      </w:r>
      <w:r w:rsidR="008A3624">
        <w:t xml:space="preserve"> </w:t>
      </w:r>
      <w:r w:rsidR="003B37FE">
        <w:t xml:space="preserve">either by submitting </w:t>
      </w:r>
      <w:r w:rsidR="00C935EE">
        <w:t xml:space="preserve">USEPA Form 8700-12 </w:t>
      </w:r>
      <w:r w:rsidR="008A3624">
        <w:t xml:space="preserve">or by </w:t>
      </w:r>
      <w:r w:rsidR="00C935EE">
        <w:t>some other means.</w:t>
      </w:r>
      <w:r>
        <w:t xml:space="preserve">  </w:t>
      </w:r>
      <w:r w:rsidR="00B552A6" w:rsidRPr="008917E8">
        <w:t xml:space="preserve">USEPA Form 8700-12 is available from the Agency, Bureau of Land (217-782-6762).  It is also available </w:t>
      </w:r>
      <w:r w:rsidR="00B552A6" w:rsidRPr="008917E8">
        <w:lastRenderedPageBreak/>
        <w:t xml:space="preserve">on-line for download in PDF file format:  </w:t>
      </w:r>
      <w:r w:rsidR="00B552A6" w:rsidRPr="00972174">
        <w:t>www.epa.gov/hwgenerators/instructions-and-form-hazardous-waste-generators-transporters-and-treatment-storage-and</w:t>
      </w:r>
      <w:r w:rsidR="00B552A6" w:rsidRPr="008917E8">
        <w:t>.</w:t>
      </w:r>
      <w:r w:rsidR="00B552A6">
        <w:t xml:space="preserve">  </w:t>
      </w:r>
      <w:r>
        <w:t>USEPA further explained that it is not necessary for the handler to aggregate the amounts of waste at multiple non-contiguous sites for the purposes of the 5,000 kilogram determination.</w:t>
      </w:r>
    </w:p>
    <w:p w:rsidR="00D64E63" w:rsidRDefault="00D64E63" w:rsidP="00CC0B6D">
      <w:pPr>
        <w:widowControl w:val="0"/>
        <w:autoSpaceDE w:val="0"/>
        <w:autoSpaceDN w:val="0"/>
        <w:adjustRightInd w:val="0"/>
      </w:pPr>
    </w:p>
    <w:p w:rsidR="00CC0B6D" w:rsidRDefault="00CC0B6D" w:rsidP="00C935EE">
      <w:pPr>
        <w:widowControl w:val="0"/>
        <w:autoSpaceDE w:val="0"/>
        <w:autoSpaceDN w:val="0"/>
        <w:adjustRightInd w:val="0"/>
        <w:ind w:left="720"/>
      </w:pPr>
      <w:r>
        <w:t xml:space="preserve">(Source:  Amended at 44 Ill. Reg. </w:t>
      </w:r>
      <w:r w:rsidR="00BB0E58">
        <w:t>15520</w:t>
      </w:r>
      <w:r>
        <w:t xml:space="preserve">, effective </w:t>
      </w:r>
      <w:bookmarkStart w:id="0" w:name="_GoBack"/>
      <w:r w:rsidR="00BB0E58">
        <w:t>September 3, 2020</w:t>
      </w:r>
      <w:bookmarkEnd w:id="0"/>
      <w:r>
        <w:t>)</w:t>
      </w:r>
    </w:p>
    <w:sectPr w:rsidR="00CC0B6D" w:rsidSect="00D64E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4E63"/>
    <w:rsid w:val="00000310"/>
    <w:rsid w:val="00072B3B"/>
    <w:rsid w:val="001D4E51"/>
    <w:rsid w:val="001D62E4"/>
    <w:rsid w:val="002211A9"/>
    <w:rsid w:val="002342B1"/>
    <w:rsid w:val="00332668"/>
    <w:rsid w:val="003A3B5B"/>
    <w:rsid w:val="003B37FE"/>
    <w:rsid w:val="003B3E04"/>
    <w:rsid w:val="0046519E"/>
    <w:rsid w:val="004E3270"/>
    <w:rsid w:val="0053060F"/>
    <w:rsid w:val="00542CA3"/>
    <w:rsid w:val="00555E1B"/>
    <w:rsid w:val="005C3366"/>
    <w:rsid w:val="006A7F2E"/>
    <w:rsid w:val="00724675"/>
    <w:rsid w:val="007562F1"/>
    <w:rsid w:val="007A0384"/>
    <w:rsid w:val="007E6561"/>
    <w:rsid w:val="008A3624"/>
    <w:rsid w:val="008F2BBD"/>
    <w:rsid w:val="009008E2"/>
    <w:rsid w:val="009362EB"/>
    <w:rsid w:val="00972174"/>
    <w:rsid w:val="009B56E4"/>
    <w:rsid w:val="00A9025A"/>
    <w:rsid w:val="00B241F5"/>
    <w:rsid w:val="00B552A6"/>
    <w:rsid w:val="00BB0E58"/>
    <w:rsid w:val="00C16214"/>
    <w:rsid w:val="00C16506"/>
    <w:rsid w:val="00C935EE"/>
    <w:rsid w:val="00CC0B6D"/>
    <w:rsid w:val="00CF64F3"/>
    <w:rsid w:val="00D64E63"/>
    <w:rsid w:val="00E66E30"/>
    <w:rsid w:val="00E910F4"/>
    <w:rsid w:val="00EE3A05"/>
    <w:rsid w:val="00F16DF0"/>
    <w:rsid w:val="00F8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45FBB9E-B4C3-4D0A-898A-5108E19B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A7F2E"/>
  </w:style>
  <w:style w:type="character" w:styleId="Hyperlink">
    <w:name w:val="Hyperlink"/>
    <w:basedOn w:val="DefaultParagraphFont"/>
    <w:unhideWhenUsed/>
    <w:rsid w:val="00B55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Lane, Arlene L.</cp:lastModifiedBy>
  <cp:revision>3</cp:revision>
  <dcterms:created xsi:type="dcterms:W3CDTF">2020-09-14T21:07:00Z</dcterms:created>
  <dcterms:modified xsi:type="dcterms:W3CDTF">2020-09-15T15:20:00Z</dcterms:modified>
</cp:coreProperties>
</file>