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C12" w:rsidRDefault="006C0C12" w:rsidP="006C0C12">
      <w:pPr>
        <w:widowControl w:val="0"/>
        <w:autoSpaceDE w:val="0"/>
        <w:autoSpaceDN w:val="0"/>
        <w:adjustRightInd w:val="0"/>
      </w:pPr>
      <w:bookmarkStart w:id="0" w:name="_GoBack"/>
      <w:bookmarkEnd w:id="0"/>
    </w:p>
    <w:p w:rsidR="006C0C12" w:rsidRDefault="006C0C12" w:rsidP="006C0C12">
      <w:pPr>
        <w:widowControl w:val="0"/>
        <w:autoSpaceDE w:val="0"/>
        <w:autoSpaceDN w:val="0"/>
        <w:adjustRightInd w:val="0"/>
      </w:pPr>
      <w:r>
        <w:rPr>
          <w:b/>
          <w:bCs/>
        </w:rPr>
        <w:t>Section 729.301  Definitions</w:t>
      </w:r>
      <w:r>
        <w:t xml:space="preserve"> </w:t>
      </w:r>
    </w:p>
    <w:p w:rsidR="006C0C12" w:rsidRDefault="006C0C12" w:rsidP="006C0C12">
      <w:pPr>
        <w:widowControl w:val="0"/>
        <w:autoSpaceDE w:val="0"/>
        <w:autoSpaceDN w:val="0"/>
        <w:adjustRightInd w:val="0"/>
      </w:pPr>
    </w:p>
    <w:p w:rsidR="006C0C12" w:rsidRDefault="006C0C12" w:rsidP="006C0C12">
      <w:pPr>
        <w:widowControl w:val="0"/>
        <w:autoSpaceDE w:val="0"/>
        <w:autoSpaceDN w:val="0"/>
        <w:adjustRightInd w:val="0"/>
        <w:ind w:left="1440" w:hanging="720"/>
      </w:pPr>
      <w:r>
        <w:tab/>
        <w:t>"Act" means the Environmental Protection Act</w:t>
      </w:r>
      <w:r w:rsidR="00522F90">
        <w:t xml:space="preserve"> (Ill. Rev. Stat. 1983, ch. 111½</w:t>
      </w:r>
      <w:r>
        <w:t xml:space="preserve">, par. 1001 et seq.) </w:t>
      </w:r>
    </w:p>
    <w:p w:rsidR="006C0C12" w:rsidRDefault="006C0C12" w:rsidP="006C0C12">
      <w:pPr>
        <w:widowControl w:val="0"/>
        <w:autoSpaceDE w:val="0"/>
        <w:autoSpaceDN w:val="0"/>
        <w:adjustRightInd w:val="0"/>
        <w:ind w:left="1440" w:hanging="720"/>
      </w:pPr>
    </w:p>
    <w:p w:rsidR="006C0C12" w:rsidRDefault="006C0C12" w:rsidP="006C0C12">
      <w:pPr>
        <w:widowControl w:val="0"/>
        <w:autoSpaceDE w:val="0"/>
        <w:autoSpaceDN w:val="0"/>
        <w:adjustRightInd w:val="0"/>
        <w:ind w:left="1440" w:hanging="720"/>
      </w:pPr>
      <w:r>
        <w:tab/>
        <w:t xml:space="preserve">"Agency" means the Illinois Environmental Protection Agency </w:t>
      </w:r>
    </w:p>
    <w:p w:rsidR="006C0C12" w:rsidRDefault="006C0C12" w:rsidP="006C0C12">
      <w:pPr>
        <w:widowControl w:val="0"/>
        <w:autoSpaceDE w:val="0"/>
        <w:autoSpaceDN w:val="0"/>
        <w:adjustRightInd w:val="0"/>
        <w:ind w:left="1440" w:hanging="720"/>
      </w:pPr>
    </w:p>
    <w:p w:rsidR="006C0C12" w:rsidRDefault="006C0C12" w:rsidP="006C0C12">
      <w:pPr>
        <w:widowControl w:val="0"/>
        <w:autoSpaceDE w:val="0"/>
        <w:autoSpaceDN w:val="0"/>
        <w:adjustRightInd w:val="0"/>
        <w:ind w:left="1440" w:hanging="720"/>
      </w:pPr>
      <w:r>
        <w:tab/>
        <w:t xml:space="preserve">"Board" means the Illinois Pollution Control Board </w:t>
      </w:r>
    </w:p>
    <w:p w:rsidR="006C0C12" w:rsidRDefault="006C0C12" w:rsidP="006C0C12">
      <w:pPr>
        <w:widowControl w:val="0"/>
        <w:autoSpaceDE w:val="0"/>
        <w:autoSpaceDN w:val="0"/>
        <w:adjustRightInd w:val="0"/>
        <w:ind w:left="1440" w:hanging="720"/>
      </w:pPr>
    </w:p>
    <w:p w:rsidR="006C0C12" w:rsidRDefault="006C0C12" w:rsidP="006C0C12">
      <w:pPr>
        <w:widowControl w:val="0"/>
        <w:autoSpaceDE w:val="0"/>
        <w:autoSpaceDN w:val="0"/>
        <w:adjustRightInd w:val="0"/>
        <w:ind w:left="1440" w:hanging="720"/>
      </w:pPr>
      <w:r>
        <w:tab/>
        <w:t xml:space="preserve">"Generator" is as defined in 35 Ill. Adm. Code 720.110 </w:t>
      </w:r>
    </w:p>
    <w:p w:rsidR="006C0C12" w:rsidRDefault="006C0C12" w:rsidP="006C0C12">
      <w:pPr>
        <w:widowControl w:val="0"/>
        <w:autoSpaceDE w:val="0"/>
        <w:autoSpaceDN w:val="0"/>
        <w:adjustRightInd w:val="0"/>
        <w:ind w:left="1440" w:hanging="720"/>
      </w:pPr>
    </w:p>
    <w:p w:rsidR="006C0C12" w:rsidRDefault="006C0C12" w:rsidP="006C0C12">
      <w:pPr>
        <w:widowControl w:val="0"/>
        <w:autoSpaceDE w:val="0"/>
        <w:autoSpaceDN w:val="0"/>
        <w:adjustRightInd w:val="0"/>
        <w:ind w:left="1440" w:hanging="720"/>
      </w:pPr>
      <w:r>
        <w:tab/>
        <w:t xml:space="preserve">"Hazardous Waste" is a hazardous waste as defined at 35 Ill. Adm. Code 721.103 </w:t>
      </w:r>
    </w:p>
    <w:p w:rsidR="006C0C12" w:rsidRDefault="006C0C12" w:rsidP="006C0C12">
      <w:pPr>
        <w:widowControl w:val="0"/>
        <w:autoSpaceDE w:val="0"/>
        <w:autoSpaceDN w:val="0"/>
        <w:adjustRightInd w:val="0"/>
        <w:ind w:left="1440" w:hanging="720"/>
      </w:pPr>
    </w:p>
    <w:p w:rsidR="006C0C12" w:rsidRDefault="006C0C12" w:rsidP="006C0C12">
      <w:pPr>
        <w:widowControl w:val="0"/>
        <w:autoSpaceDE w:val="0"/>
        <w:autoSpaceDN w:val="0"/>
        <w:adjustRightInd w:val="0"/>
        <w:ind w:left="1440" w:hanging="720"/>
      </w:pPr>
      <w:r>
        <w:tab/>
        <w:t xml:space="preserve">"Labwaste" is a liquid hazardous waste generated by an activity in a laboratory engaged in teaching, testing or research, in a quantity totaling less than 100 kg per month for the activity.  Wastes which are periodically produced as a result of a production process are not "labwaste". </w:t>
      </w:r>
    </w:p>
    <w:p w:rsidR="006C0C12" w:rsidRDefault="006C0C12" w:rsidP="006C0C12">
      <w:pPr>
        <w:widowControl w:val="0"/>
        <w:autoSpaceDE w:val="0"/>
        <w:autoSpaceDN w:val="0"/>
        <w:adjustRightInd w:val="0"/>
        <w:ind w:left="1440" w:hanging="720"/>
      </w:pPr>
    </w:p>
    <w:p w:rsidR="006C0C12" w:rsidRDefault="006C0C12" w:rsidP="006C0C12">
      <w:pPr>
        <w:widowControl w:val="0"/>
        <w:autoSpaceDE w:val="0"/>
        <w:autoSpaceDN w:val="0"/>
        <w:adjustRightInd w:val="0"/>
        <w:ind w:left="1440" w:hanging="720"/>
      </w:pPr>
      <w:r>
        <w:tab/>
      </w:r>
      <w:r>
        <w:rPr>
          <w:i/>
          <w:iCs/>
        </w:rPr>
        <w:t>"Landfill" is a disposal unit or part of a facility where hazardous waste is placed in or on land and which is not a land treatment unit, a surface impoundment or an underground injection well</w:t>
      </w:r>
      <w:r>
        <w:t xml:space="preserve">.  (Section 22.6(d) of the Act) </w:t>
      </w:r>
    </w:p>
    <w:p w:rsidR="006C0C12" w:rsidRDefault="006C0C12" w:rsidP="006C0C12">
      <w:pPr>
        <w:widowControl w:val="0"/>
        <w:autoSpaceDE w:val="0"/>
        <w:autoSpaceDN w:val="0"/>
        <w:adjustRightInd w:val="0"/>
        <w:ind w:left="1440" w:hanging="720"/>
      </w:pPr>
    </w:p>
    <w:p w:rsidR="006C0C12" w:rsidRDefault="006C0C12" w:rsidP="006C0C12">
      <w:pPr>
        <w:widowControl w:val="0"/>
        <w:autoSpaceDE w:val="0"/>
        <w:autoSpaceDN w:val="0"/>
        <w:adjustRightInd w:val="0"/>
        <w:ind w:left="1440" w:hanging="720"/>
      </w:pPr>
      <w:r>
        <w:tab/>
        <w:t xml:space="preserve">"Liquid hazardous waste" is a hazardous waste which yields any fluid when subjected to the test procedure described in Section 729.320. </w:t>
      </w:r>
    </w:p>
    <w:p w:rsidR="006C0C12" w:rsidRDefault="006C0C12" w:rsidP="006C0C12">
      <w:pPr>
        <w:widowControl w:val="0"/>
        <w:autoSpaceDE w:val="0"/>
        <w:autoSpaceDN w:val="0"/>
        <w:adjustRightInd w:val="0"/>
        <w:ind w:left="1440" w:hanging="720"/>
      </w:pPr>
    </w:p>
    <w:p w:rsidR="006C0C12" w:rsidRDefault="006C0C12" w:rsidP="006C0C12">
      <w:pPr>
        <w:widowControl w:val="0"/>
        <w:autoSpaceDE w:val="0"/>
        <w:autoSpaceDN w:val="0"/>
        <w:adjustRightInd w:val="0"/>
        <w:ind w:left="1440" w:hanging="720"/>
      </w:pPr>
      <w:r>
        <w:tab/>
        <w:t xml:space="preserve">"Non-periodic waste" is a liquid hazardous waste in a quantity of less than 100 kg which will not be generated again by that generator. </w:t>
      </w:r>
    </w:p>
    <w:p w:rsidR="006C0C12" w:rsidRDefault="006C0C12" w:rsidP="006C0C12">
      <w:pPr>
        <w:widowControl w:val="0"/>
        <w:autoSpaceDE w:val="0"/>
        <w:autoSpaceDN w:val="0"/>
        <w:adjustRightInd w:val="0"/>
        <w:ind w:left="1440" w:hanging="720"/>
      </w:pPr>
    </w:p>
    <w:p w:rsidR="006C0C12" w:rsidRDefault="006C0C12" w:rsidP="006C0C12">
      <w:pPr>
        <w:widowControl w:val="0"/>
        <w:autoSpaceDE w:val="0"/>
        <w:autoSpaceDN w:val="0"/>
        <w:adjustRightInd w:val="0"/>
        <w:ind w:left="1440" w:hanging="720"/>
      </w:pPr>
      <w:r>
        <w:tab/>
        <w:t xml:space="preserve">"Original generator" is a person who generates hazardous waste as a result of an activity or production process other than the treatment of hazardous waste. </w:t>
      </w:r>
    </w:p>
    <w:p w:rsidR="006C0C12" w:rsidRDefault="006C0C12" w:rsidP="006C0C12">
      <w:pPr>
        <w:widowControl w:val="0"/>
        <w:autoSpaceDE w:val="0"/>
        <w:autoSpaceDN w:val="0"/>
        <w:adjustRightInd w:val="0"/>
        <w:ind w:left="1440" w:hanging="720"/>
      </w:pPr>
    </w:p>
    <w:p w:rsidR="006C0C12" w:rsidRDefault="006C0C12" w:rsidP="006C0C12">
      <w:pPr>
        <w:widowControl w:val="0"/>
        <w:autoSpaceDE w:val="0"/>
        <w:autoSpaceDN w:val="0"/>
        <w:adjustRightInd w:val="0"/>
        <w:ind w:left="1440" w:hanging="720"/>
      </w:pPr>
      <w:r>
        <w:tab/>
        <w:t xml:space="preserve">"Residual" is any material other than a gas which remains after, or is generated by, the treatment of a liquid hazardous waste.  A "residual" may itself be a "liquid hazardous waste". </w:t>
      </w:r>
    </w:p>
    <w:p w:rsidR="006C0C12" w:rsidRDefault="006C0C12" w:rsidP="006C0C12">
      <w:pPr>
        <w:widowControl w:val="0"/>
        <w:autoSpaceDE w:val="0"/>
        <w:autoSpaceDN w:val="0"/>
        <w:adjustRightInd w:val="0"/>
        <w:ind w:left="1440" w:hanging="720"/>
      </w:pPr>
    </w:p>
    <w:p w:rsidR="006C0C12" w:rsidRDefault="006C0C12" w:rsidP="006C0C12">
      <w:pPr>
        <w:widowControl w:val="0"/>
        <w:autoSpaceDE w:val="0"/>
        <w:autoSpaceDN w:val="0"/>
        <w:adjustRightInd w:val="0"/>
        <w:ind w:left="1440" w:hanging="720"/>
      </w:pPr>
      <w:r>
        <w:tab/>
        <w:t xml:space="preserve">"Treater" is a person who engages in treatment of hazardous waste.  A "treater" may be a "generator", but may not be the "original generator". </w:t>
      </w:r>
    </w:p>
    <w:p w:rsidR="006C0C12" w:rsidRDefault="006C0C12" w:rsidP="006C0C12">
      <w:pPr>
        <w:widowControl w:val="0"/>
        <w:autoSpaceDE w:val="0"/>
        <w:autoSpaceDN w:val="0"/>
        <w:adjustRightInd w:val="0"/>
        <w:ind w:left="1440" w:hanging="720"/>
      </w:pPr>
    </w:p>
    <w:p w:rsidR="006C0C12" w:rsidRDefault="006C0C12" w:rsidP="006C0C12">
      <w:pPr>
        <w:widowControl w:val="0"/>
        <w:autoSpaceDE w:val="0"/>
        <w:autoSpaceDN w:val="0"/>
        <w:adjustRightInd w:val="0"/>
        <w:ind w:left="1440" w:hanging="720"/>
      </w:pPr>
      <w:r>
        <w:tab/>
        <w:t xml:space="preserve">"Treatment" is treatment as defined at 35 Ill. Adm. Code 720.110. 35 Ill. Adm. Code 703.123(h) and 724.101(g)(10) notwithstanding, as used in this Subpart, "treatment" specifically includes the addition of absorbent materials to a liquid hazardous waste or vice versa.  Provided, however, that "treatment" shall not include those activities carried out to immediately contain or treat a spill of a liquid hazardous waste or a material which, when spilled, becomes a liquid hazardous waste, to the extent such treatment meets the exemption of 35 Ill. Adm. Code 724.101(g)(8) or 725.101(c)(11), whichever is applicable. </w:t>
      </w:r>
    </w:p>
    <w:p w:rsidR="006C0C12" w:rsidRDefault="006C0C12" w:rsidP="006C0C12">
      <w:pPr>
        <w:widowControl w:val="0"/>
        <w:autoSpaceDE w:val="0"/>
        <w:autoSpaceDN w:val="0"/>
        <w:adjustRightInd w:val="0"/>
        <w:ind w:left="1440" w:hanging="720"/>
      </w:pPr>
    </w:p>
    <w:p w:rsidR="006C0C12" w:rsidRDefault="006C0C12" w:rsidP="006C0C12">
      <w:pPr>
        <w:widowControl w:val="0"/>
        <w:autoSpaceDE w:val="0"/>
        <w:autoSpaceDN w:val="0"/>
        <w:adjustRightInd w:val="0"/>
        <w:ind w:left="1440" w:hanging="720"/>
      </w:pPr>
      <w:r>
        <w:t xml:space="preserve">(Source:  Amended at 10 Ill. Reg. 4864, effective March 7, 1986) </w:t>
      </w:r>
    </w:p>
    <w:sectPr w:rsidR="006C0C12" w:rsidSect="006C0C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0C12"/>
    <w:rsid w:val="00522F90"/>
    <w:rsid w:val="005B48BD"/>
    <w:rsid w:val="005C3366"/>
    <w:rsid w:val="006C0C12"/>
    <w:rsid w:val="006C6FA6"/>
    <w:rsid w:val="00A52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729</vt:lpstr>
    </vt:vector>
  </TitlesOfParts>
  <Company>State of Illinois</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729</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