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5D" w:rsidRPr="00776FF1" w:rsidRDefault="00D5095D" w:rsidP="00D5095D">
      <w:r w:rsidRPr="00776FF1">
        <w:t>Section</w:t>
      </w:r>
    </w:p>
    <w:p w:rsidR="00D5095D" w:rsidRPr="00776FF1" w:rsidRDefault="00D5095D" w:rsidP="00D5095D">
      <w:pPr>
        <w:rPr>
          <w:szCs w:val="18"/>
        </w:rPr>
      </w:pPr>
      <w:r w:rsidRPr="00776FF1">
        <w:rPr>
          <w:szCs w:val="18"/>
        </w:rPr>
        <w:t>727.100</w:t>
      </w:r>
      <w:r w:rsidRPr="00776FF1">
        <w:rPr>
          <w:szCs w:val="18"/>
        </w:rPr>
        <w:tab/>
        <w:t>General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727.110</w:t>
      </w:r>
      <w:r w:rsidRPr="00776FF1">
        <w:rPr>
          <w:szCs w:val="18"/>
        </w:rPr>
        <w:tab/>
        <w:t>General Facility Standards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727.130</w:t>
      </w:r>
      <w:r w:rsidRPr="00776FF1">
        <w:rPr>
          <w:szCs w:val="18"/>
        </w:rPr>
        <w:tab/>
        <w:t>Preparedness and Prevention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727.150</w:t>
      </w:r>
      <w:r w:rsidRPr="00776FF1">
        <w:rPr>
          <w:szCs w:val="18"/>
        </w:rPr>
        <w:tab/>
        <w:t>Contingency Plan and Emergency Procedures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727.170</w:t>
      </w:r>
      <w:r w:rsidRPr="00776FF1">
        <w:rPr>
          <w:szCs w:val="18"/>
        </w:rPr>
        <w:tab/>
        <w:t>Recordkeeping, Reporting, and Notifying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727.190</w:t>
      </w:r>
      <w:r w:rsidRPr="00776FF1">
        <w:rPr>
          <w:szCs w:val="18"/>
        </w:rPr>
        <w:tab/>
        <w:t>Releases from Solid Waste Management Units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727.210</w:t>
      </w:r>
      <w:r w:rsidRPr="00776FF1">
        <w:rPr>
          <w:szCs w:val="18"/>
        </w:rPr>
        <w:tab/>
        <w:t>Closure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727.240</w:t>
      </w:r>
      <w:r w:rsidRPr="00776FF1">
        <w:rPr>
          <w:szCs w:val="18"/>
        </w:rPr>
        <w:tab/>
        <w:t>Financial Requirements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727.270</w:t>
      </w:r>
      <w:r w:rsidRPr="00776FF1">
        <w:rPr>
          <w:szCs w:val="18"/>
        </w:rPr>
        <w:tab/>
        <w:t>Use and Management of Containers</w:t>
      </w:r>
    </w:p>
    <w:p w:rsidR="00D5095D" w:rsidRPr="00776FF1" w:rsidRDefault="00D5095D" w:rsidP="00D5095D">
      <w:pPr>
        <w:rPr>
          <w:szCs w:val="16"/>
        </w:rPr>
      </w:pPr>
      <w:r w:rsidRPr="00776FF1">
        <w:rPr>
          <w:szCs w:val="18"/>
        </w:rPr>
        <w:t>727.290</w:t>
      </w:r>
      <w:r w:rsidRPr="00776FF1">
        <w:rPr>
          <w:szCs w:val="18"/>
        </w:rPr>
        <w:tab/>
        <w:t>Tank Systems</w:t>
      </w:r>
    </w:p>
    <w:p w:rsidR="00D5095D" w:rsidRDefault="00D5095D" w:rsidP="00D5095D">
      <w:pPr>
        <w:rPr>
          <w:szCs w:val="18"/>
        </w:rPr>
      </w:pPr>
      <w:r w:rsidRPr="00776FF1">
        <w:rPr>
          <w:szCs w:val="18"/>
        </w:rPr>
        <w:t>727.900</w:t>
      </w:r>
      <w:r w:rsidRPr="00776FF1">
        <w:rPr>
          <w:szCs w:val="18"/>
        </w:rPr>
        <w:tab/>
        <w:t>Containment Buildings</w:t>
      </w:r>
    </w:p>
    <w:p w:rsidR="00A524ED" w:rsidRPr="00776FF1" w:rsidRDefault="00A524ED" w:rsidP="00D5095D">
      <w:pPr>
        <w:rPr>
          <w:szCs w:val="16"/>
        </w:rPr>
      </w:pPr>
    </w:p>
    <w:p w:rsidR="00D5095D" w:rsidRPr="00776FF1" w:rsidRDefault="00D5095D" w:rsidP="00D5095D">
      <w:r w:rsidRPr="00776FF1">
        <w:t>727.A</w:t>
      </w:r>
      <w:r>
        <w:t>PPENDIX A</w:t>
      </w:r>
      <w:r>
        <w:tab/>
        <w:t>Financ</w:t>
      </w:r>
      <w:r w:rsidRPr="00776FF1">
        <w:t>ial Assurance Forms</w:t>
      </w:r>
      <w:r w:rsidR="00707388">
        <w:t xml:space="preserve"> (Repealed)</w:t>
      </w:r>
    </w:p>
    <w:p w:rsidR="00D5095D" w:rsidRPr="00776FF1" w:rsidRDefault="00D5095D" w:rsidP="00D5095D">
      <w:pPr>
        <w:ind w:left="3600" w:hanging="2880"/>
      </w:pPr>
      <w:r>
        <w:t>727.</w:t>
      </w:r>
      <w:r w:rsidRPr="00776FF1">
        <w:t>I</w:t>
      </w:r>
      <w:r>
        <w:t>LLUSTRATION</w:t>
      </w:r>
      <w:r w:rsidRPr="00776FF1">
        <w:t xml:space="preserve"> A</w:t>
      </w:r>
      <w:r w:rsidRPr="00776FF1">
        <w:tab/>
        <w:t>Letter of Chief Financial Officer:  Financial Assurance for Facility Closure</w:t>
      </w:r>
      <w:r w:rsidR="00707388">
        <w:t xml:space="preserve"> (Repealed)</w:t>
      </w:r>
    </w:p>
    <w:p w:rsidR="00D5095D" w:rsidRPr="00776FF1" w:rsidRDefault="00D5095D" w:rsidP="00D5095D">
      <w:pPr>
        <w:ind w:left="3600" w:hanging="2880"/>
      </w:pPr>
      <w:r>
        <w:t>727.</w:t>
      </w:r>
      <w:r w:rsidRPr="00776FF1">
        <w:t>I</w:t>
      </w:r>
      <w:r>
        <w:t>LLUSTRATION</w:t>
      </w:r>
      <w:r w:rsidRPr="00776FF1">
        <w:t xml:space="preserve"> B</w:t>
      </w:r>
      <w:r w:rsidRPr="00776FF1">
        <w:tab/>
        <w:t>Letter of Chief Financial Officer:  Financial Assurance for Liability Coverage</w:t>
      </w:r>
      <w:r w:rsidR="00707388">
        <w:t xml:space="preserve"> (Repealed)</w:t>
      </w:r>
    </w:p>
    <w:p w:rsidR="00D5095D" w:rsidRPr="00776FF1" w:rsidRDefault="00D5095D" w:rsidP="00D5095D">
      <w:r>
        <w:t>727.</w:t>
      </w:r>
      <w:r w:rsidRPr="00776FF1">
        <w:t>A</w:t>
      </w:r>
      <w:r>
        <w:t>PPENDIX</w:t>
      </w:r>
      <w:r w:rsidRPr="00776FF1">
        <w:t xml:space="preserve"> B</w:t>
      </w:r>
      <w:r w:rsidRPr="00776FF1">
        <w:tab/>
        <w:t>Correlation of State and Federal Provisions</w:t>
      </w:r>
    </w:p>
    <w:p w:rsidR="00D5095D" w:rsidRPr="00776FF1" w:rsidRDefault="00D5095D" w:rsidP="006113C1">
      <w:pPr>
        <w:ind w:left="3600" w:hanging="2880"/>
      </w:pPr>
      <w:r>
        <w:t>727.</w:t>
      </w:r>
      <w:r w:rsidRPr="00776FF1">
        <w:t>T</w:t>
      </w:r>
      <w:r>
        <w:t>ABLE</w:t>
      </w:r>
      <w:r w:rsidRPr="00776FF1">
        <w:t xml:space="preserve"> A</w:t>
      </w:r>
      <w:r>
        <w:tab/>
      </w:r>
      <w:r w:rsidRPr="00776FF1">
        <w:t>Correlation of Federal RCRA Standardized Permit Provisions to State Provisions</w:t>
      </w:r>
    </w:p>
    <w:p w:rsidR="00D5095D" w:rsidRPr="00776FF1" w:rsidRDefault="00D5095D" w:rsidP="006113C1">
      <w:pPr>
        <w:ind w:left="3600" w:hanging="2880"/>
      </w:pPr>
      <w:r>
        <w:t>727.</w:t>
      </w:r>
      <w:r w:rsidRPr="00776FF1">
        <w:t>T</w:t>
      </w:r>
      <w:r>
        <w:t>ABLE</w:t>
      </w:r>
      <w:r w:rsidRPr="00776FF1">
        <w:t xml:space="preserve"> B</w:t>
      </w:r>
      <w:r w:rsidRPr="00776FF1">
        <w:tab/>
        <w:t xml:space="preserve">Correlation of State RCRA Standardized Permit Provisions </w:t>
      </w:r>
      <w:r>
        <w:t>t</w:t>
      </w:r>
      <w:r w:rsidRPr="00776FF1">
        <w:t>o Feder</w:t>
      </w:r>
      <w:bookmarkStart w:id="0" w:name="_GoBack"/>
      <w:bookmarkEnd w:id="0"/>
      <w:r w:rsidRPr="00776FF1">
        <w:t>al Provisions</w:t>
      </w:r>
    </w:p>
    <w:sectPr w:rsidR="00D5095D" w:rsidRPr="00776FF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D7" w:rsidRDefault="00A504C5">
      <w:r>
        <w:separator/>
      </w:r>
    </w:p>
  </w:endnote>
  <w:endnote w:type="continuationSeparator" w:id="0">
    <w:p w:rsidR="00DF62D7" w:rsidRDefault="00A5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D7" w:rsidRDefault="00A504C5">
      <w:r>
        <w:separator/>
      </w:r>
    </w:p>
  </w:footnote>
  <w:footnote w:type="continuationSeparator" w:id="0">
    <w:p w:rsidR="00DF62D7" w:rsidRDefault="00A5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108D"/>
    <w:rsid w:val="00236865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133A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476"/>
    <w:rsid w:val="005C7FE9"/>
    <w:rsid w:val="005E3DC1"/>
    <w:rsid w:val="006113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07388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76FF1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94286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E454E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4C5"/>
    <w:rsid w:val="00A50F09"/>
    <w:rsid w:val="00A524ED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095D"/>
    <w:rsid w:val="00D55B37"/>
    <w:rsid w:val="00D5723A"/>
    <w:rsid w:val="00D61E7F"/>
    <w:rsid w:val="00D63375"/>
    <w:rsid w:val="00D6547D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DF62D7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E302C0-997B-466C-8317-59BCAAC9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Thomas, Vicki D.</cp:lastModifiedBy>
  <cp:revision>4</cp:revision>
  <dcterms:created xsi:type="dcterms:W3CDTF">2016-08-17T20:47:00Z</dcterms:created>
  <dcterms:modified xsi:type="dcterms:W3CDTF">2019-05-09T22:14:00Z</dcterms:modified>
</cp:coreProperties>
</file>