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E4" w:rsidRDefault="003D36E4" w:rsidP="003D36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6E4" w:rsidRDefault="003D36E4" w:rsidP="003D36E4">
      <w:pPr>
        <w:widowControl w:val="0"/>
        <w:autoSpaceDE w:val="0"/>
        <w:autoSpaceDN w:val="0"/>
        <w:adjustRightInd w:val="0"/>
        <w:jc w:val="center"/>
      </w:pPr>
      <w:r>
        <w:t>SUBPART E:  USED OIL BURNED FOR ENERGY RECOVERY (REPEALED)</w:t>
      </w:r>
    </w:p>
    <w:sectPr w:rsidR="003D36E4" w:rsidSect="003D36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6E4"/>
    <w:rsid w:val="0001279E"/>
    <w:rsid w:val="003657B6"/>
    <w:rsid w:val="003D36E4"/>
    <w:rsid w:val="005C3366"/>
    <w:rsid w:val="00B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USED OIL BURNED FOR ENERGY RECOVERY (REPEALED)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USED OIL BURNED FOR ENERGY RECOVERY (REPEALED)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