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E86198">
      <w:pPr>
        <w:widowControl w:val="0"/>
        <w:spacing w:before="0" w:after="0"/>
      </w:pPr>
    </w:p>
    <w:p w:rsidR="00E86198" w:rsidRPr="00F04B4B" w:rsidRDefault="00E86198" w:rsidP="00E86198">
      <w:pPr>
        <w:widowControl w:val="0"/>
        <w:spacing w:before="0" w:after="0"/>
        <w:rPr>
          <w:rFonts w:eastAsia="Calibri" w:cs="Times New Roman"/>
          <w:b/>
          <w:szCs w:val="24"/>
        </w:rPr>
      </w:pPr>
      <w:r w:rsidRPr="00F04B4B">
        <w:rPr>
          <w:rFonts w:eastAsia="Calibri" w:cs="Times New Roman"/>
          <w:b/>
          <w:szCs w:val="24"/>
        </w:rPr>
        <w:t xml:space="preserve">Section </w:t>
      </w:r>
      <w:bookmarkStart w:id="0" w:name="_Hlk512349976"/>
      <w:r w:rsidRPr="00F04B4B">
        <w:rPr>
          <w:rFonts w:eastAsia="Calibri" w:cs="Times New Roman"/>
          <w:b/>
          <w:szCs w:val="24"/>
        </w:rPr>
        <w:t>722.363</w:t>
      </w:r>
      <w:bookmarkEnd w:id="0"/>
      <w:r w:rsidRPr="00F04B4B">
        <w:rPr>
          <w:rFonts w:eastAsia="Calibri" w:cs="Times New Roman"/>
          <w:b/>
          <w:szCs w:val="24"/>
        </w:rPr>
        <w:t xml:space="preserve">  Amendment of Contingency Plan</w:t>
      </w:r>
    </w:p>
    <w:p w:rsidR="0086223E" w:rsidRDefault="0086223E" w:rsidP="00E86198">
      <w:pPr>
        <w:widowControl w:val="0"/>
        <w:spacing w:before="0" w:after="0"/>
        <w:rPr>
          <w:rFonts w:eastAsia="Calibri" w:cs="Times New Roman"/>
          <w:szCs w:val="24"/>
        </w:rPr>
      </w:pPr>
    </w:p>
    <w:p w:rsidR="00E86198" w:rsidRPr="00F04B4B" w:rsidRDefault="00E86198" w:rsidP="00E86198">
      <w:pPr>
        <w:widowControl w:val="0"/>
        <w:spacing w:before="0" w:after="0"/>
        <w:rPr>
          <w:rFonts w:eastAsia="Calibri" w:cs="Times New Roman"/>
          <w:szCs w:val="24"/>
        </w:rPr>
      </w:pPr>
      <w:r w:rsidRPr="00F04B4B">
        <w:rPr>
          <w:rFonts w:eastAsia="Calibri" w:cs="Times New Roman"/>
          <w:szCs w:val="24"/>
        </w:rPr>
        <w:t>T</w:t>
      </w:r>
      <w:bookmarkStart w:id="1" w:name="_Hlk509309608"/>
      <w:r w:rsidRPr="00F04B4B">
        <w:rPr>
          <w:rFonts w:eastAsia="Calibri" w:cs="Times New Roman"/>
          <w:szCs w:val="24"/>
        </w:rPr>
        <w:t xml:space="preserve">he generator must review its contingency plan and immediately amend the plan, if necessary, </w:t>
      </w:r>
      <w:bookmarkEnd w:id="1"/>
      <w:r w:rsidRPr="00F04B4B">
        <w:rPr>
          <w:rFonts w:eastAsia="Calibri" w:cs="Times New Roman"/>
          <w:szCs w:val="24"/>
        </w:rPr>
        <w:t xml:space="preserve">whenever </w:t>
      </w:r>
      <w:r w:rsidRPr="00F04B4B">
        <w:rPr>
          <w:rFonts w:eastAsia="Times New Roman" w:cs="Times New Roman"/>
          <w:szCs w:val="24"/>
        </w:rPr>
        <w:t>any of the following occurs</w:t>
      </w:r>
      <w:r w:rsidRPr="00F04B4B">
        <w:rPr>
          <w:rFonts w:eastAsia="Calibri" w:cs="Times New Roman"/>
          <w:szCs w:val="24"/>
        </w:rPr>
        <w:t>:</w:t>
      </w:r>
    </w:p>
    <w:p w:rsidR="0086223E" w:rsidRDefault="0086223E" w:rsidP="004E057E">
      <w:pPr>
        <w:widowControl w:val="0"/>
        <w:spacing w:before="0" w:after="0"/>
        <w:rPr>
          <w:rFonts w:eastAsia="Calibri" w:cs="Times New Roman"/>
          <w:szCs w:val="24"/>
        </w:rPr>
      </w:pPr>
    </w:p>
    <w:p w:rsidR="00E86198" w:rsidRPr="00F04B4B" w:rsidRDefault="00E86198" w:rsidP="00E86198">
      <w:pPr>
        <w:widowControl w:val="0"/>
        <w:spacing w:before="0" w:after="0"/>
        <w:ind w:left="1440" w:hanging="720"/>
        <w:rPr>
          <w:rFonts w:eastAsia="Calibri" w:cs="Times New Roman"/>
          <w:szCs w:val="24"/>
        </w:rPr>
      </w:pPr>
      <w:r w:rsidRPr="00F04B4B">
        <w:rPr>
          <w:rFonts w:eastAsia="Calibri" w:cs="Times New Roman"/>
          <w:szCs w:val="24"/>
        </w:rPr>
        <w:t>a)</w:t>
      </w:r>
      <w:r w:rsidR="0086223E">
        <w:rPr>
          <w:rFonts w:eastAsia="Calibri" w:cs="Times New Roman"/>
          <w:szCs w:val="24"/>
        </w:rPr>
        <w:tab/>
      </w:r>
      <w:r w:rsidRPr="00F04B4B">
        <w:rPr>
          <w:rFonts w:eastAsia="Calibri" w:cs="Times New Roman"/>
          <w:szCs w:val="24"/>
        </w:rPr>
        <w:t>Applicable regulations are revised;</w:t>
      </w:r>
    </w:p>
    <w:p w:rsidR="0086223E" w:rsidRDefault="0086223E" w:rsidP="004E057E">
      <w:pPr>
        <w:widowControl w:val="0"/>
        <w:spacing w:before="0" w:after="0"/>
        <w:rPr>
          <w:rFonts w:eastAsia="Calibri" w:cs="Times New Roman"/>
          <w:szCs w:val="24"/>
        </w:rPr>
      </w:pPr>
    </w:p>
    <w:p w:rsidR="00E86198" w:rsidRPr="00F04B4B" w:rsidRDefault="00E86198" w:rsidP="00E86198">
      <w:pPr>
        <w:widowControl w:val="0"/>
        <w:spacing w:before="0" w:after="0"/>
        <w:ind w:left="1440" w:hanging="720"/>
        <w:rPr>
          <w:rFonts w:eastAsia="Calibri" w:cs="Times New Roman"/>
          <w:szCs w:val="24"/>
        </w:rPr>
      </w:pPr>
      <w:r w:rsidRPr="00F04B4B">
        <w:rPr>
          <w:rFonts w:eastAsia="Calibri" w:cs="Times New Roman"/>
          <w:szCs w:val="24"/>
        </w:rPr>
        <w:t>b)</w:t>
      </w:r>
      <w:r w:rsidR="0086223E">
        <w:rPr>
          <w:rFonts w:eastAsia="Calibri" w:cs="Times New Roman"/>
          <w:szCs w:val="24"/>
        </w:rPr>
        <w:tab/>
      </w:r>
      <w:r w:rsidRPr="00F04B4B">
        <w:rPr>
          <w:rFonts w:eastAsia="Calibri" w:cs="Times New Roman"/>
          <w:szCs w:val="24"/>
        </w:rPr>
        <w:t>The plan fails in an emergency;</w:t>
      </w:r>
    </w:p>
    <w:p w:rsidR="0086223E" w:rsidRDefault="0086223E" w:rsidP="004E057E">
      <w:pPr>
        <w:widowControl w:val="0"/>
        <w:spacing w:before="0" w:after="0"/>
        <w:rPr>
          <w:rFonts w:eastAsia="Calibri" w:cs="Times New Roman"/>
          <w:szCs w:val="24"/>
        </w:rPr>
      </w:pPr>
    </w:p>
    <w:p w:rsidR="00E86198" w:rsidRPr="00F04B4B" w:rsidRDefault="00E86198" w:rsidP="00E86198">
      <w:pPr>
        <w:widowControl w:val="0"/>
        <w:spacing w:before="0" w:after="0"/>
        <w:ind w:left="1440" w:hanging="720"/>
        <w:rPr>
          <w:rFonts w:eastAsia="Calibri" w:cs="Times New Roman"/>
          <w:szCs w:val="24"/>
        </w:rPr>
      </w:pPr>
      <w:r w:rsidRPr="00F04B4B">
        <w:rPr>
          <w:rFonts w:eastAsia="Calibri" w:cs="Times New Roman"/>
          <w:szCs w:val="24"/>
        </w:rPr>
        <w:t>c)</w:t>
      </w:r>
      <w:r w:rsidR="0086223E">
        <w:rPr>
          <w:rFonts w:eastAsia="Calibri" w:cs="Times New Roman"/>
          <w:szCs w:val="24"/>
        </w:rPr>
        <w:tab/>
      </w:r>
      <w:r w:rsidRPr="00F04B4B">
        <w:rPr>
          <w:rFonts w:eastAsia="Calibri" w:cs="Times New Roman"/>
          <w:szCs w:val="24"/>
        </w:rPr>
        <w:t>The generator facility changes</w:t>
      </w:r>
      <w:r w:rsidR="00B77F85">
        <w:rPr>
          <w:rFonts w:eastAsia="Calibri" w:cs="Times New Roman"/>
          <w:szCs w:val="24"/>
        </w:rPr>
        <w:t xml:space="preserve"> </w:t>
      </w:r>
      <w:r w:rsidR="005D2955">
        <w:rPr>
          <w:rFonts w:eastAsia="Calibri" w:cs="Times New Roman"/>
          <w:szCs w:val="24"/>
        </w:rPr>
        <w:t xml:space="preserve">− </w:t>
      </w:r>
      <w:r w:rsidRPr="00F04B4B">
        <w:rPr>
          <w:rFonts w:eastAsia="Calibri" w:cs="Times New Roman"/>
          <w:szCs w:val="24"/>
        </w:rPr>
        <w:t>in its design, construction, operation, maintenance, or other circumstances</w:t>
      </w:r>
      <w:r w:rsidR="00A03403">
        <w:rPr>
          <w:rFonts w:eastAsia="Calibri" w:cs="Times New Roman"/>
          <w:szCs w:val="24"/>
        </w:rPr>
        <w:t xml:space="preserve"> </w:t>
      </w:r>
      <w:r w:rsidR="005D2955">
        <w:rPr>
          <w:rFonts w:eastAsia="Calibri" w:cs="Times New Roman"/>
          <w:szCs w:val="24"/>
        </w:rPr>
        <w:t xml:space="preserve">− </w:t>
      </w:r>
      <w:r w:rsidRPr="00F04B4B">
        <w:rPr>
          <w:rFonts w:eastAsia="Calibri" w:cs="Times New Roman"/>
          <w:szCs w:val="24"/>
        </w:rPr>
        <w:t>in a way that materially increases the potential for fires, explosions, or releases of hazardous waste or hazardous waste constituents or which changes the response necessary in an emergency;</w:t>
      </w:r>
    </w:p>
    <w:p w:rsidR="0086223E" w:rsidRDefault="0086223E" w:rsidP="004E057E">
      <w:pPr>
        <w:widowControl w:val="0"/>
        <w:spacing w:before="0" w:after="0"/>
        <w:rPr>
          <w:rFonts w:eastAsia="Calibri" w:cs="Times New Roman"/>
          <w:szCs w:val="24"/>
        </w:rPr>
      </w:pPr>
    </w:p>
    <w:p w:rsidR="00E86198" w:rsidRPr="00F04B4B" w:rsidRDefault="00E86198" w:rsidP="00E86198">
      <w:pPr>
        <w:widowControl w:val="0"/>
        <w:spacing w:before="0" w:after="0"/>
        <w:ind w:left="1440" w:hanging="720"/>
        <w:rPr>
          <w:rFonts w:eastAsia="Calibri" w:cs="Times New Roman"/>
          <w:szCs w:val="24"/>
        </w:rPr>
      </w:pPr>
      <w:r w:rsidRPr="00F04B4B">
        <w:rPr>
          <w:rFonts w:eastAsia="Calibri" w:cs="Times New Roman"/>
          <w:szCs w:val="24"/>
        </w:rPr>
        <w:t>d)</w:t>
      </w:r>
      <w:r w:rsidR="0086223E">
        <w:rPr>
          <w:rFonts w:eastAsia="Calibri" w:cs="Times New Roman"/>
          <w:szCs w:val="24"/>
        </w:rPr>
        <w:tab/>
      </w:r>
      <w:r w:rsidRPr="00F04B4B">
        <w:rPr>
          <w:rFonts w:eastAsia="Calibri" w:cs="Times New Roman"/>
          <w:szCs w:val="24"/>
        </w:rPr>
        <w:t>The list of emergency coordinators changes; or</w:t>
      </w:r>
    </w:p>
    <w:p w:rsidR="0086223E" w:rsidRDefault="0086223E" w:rsidP="004E057E">
      <w:pPr>
        <w:widowControl w:val="0"/>
        <w:spacing w:before="0" w:after="0"/>
        <w:rPr>
          <w:rFonts w:eastAsia="Calibri" w:cs="Times New Roman"/>
          <w:szCs w:val="24"/>
        </w:rPr>
      </w:pPr>
      <w:bookmarkStart w:id="2" w:name="_GoBack"/>
      <w:bookmarkEnd w:id="2"/>
    </w:p>
    <w:p w:rsidR="00E86198" w:rsidRPr="00F04B4B" w:rsidRDefault="00E86198" w:rsidP="00E86198">
      <w:pPr>
        <w:widowControl w:val="0"/>
        <w:spacing w:before="0" w:after="0"/>
        <w:ind w:left="1440" w:hanging="720"/>
        <w:rPr>
          <w:rFonts w:eastAsia="Calibri" w:cs="Times New Roman"/>
          <w:szCs w:val="24"/>
        </w:rPr>
      </w:pPr>
      <w:r w:rsidRPr="00F04B4B">
        <w:rPr>
          <w:rFonts w:eastAsia="Calibri" w:cs="Times New Roman"/>
          <w:szCs w:val="24"/>
        </w:rPr>
        <w:t>e)</w:t>
      </w:r>
      <w:r w:rsidR="0086223E">
        <w:rPr>
          <w:rFonts w:eastAsia="Calibri" w:cs="Times New Roman"/>
          <w:szCs w:val="24"/>
        </w:rPr>
        <w:tab/>
      </w:r>
      <w:r w:rsidRPr="00F04B4B">
        <w:rPr>
          <w:rFonts w:eastAsia="Calibri" w:cs="Times New Roman"/>
          <w:szCs w:val="24"/>
        </w:rPr>
        <w:t>The list of emergency equipment changes.</w:t>
      </w:r>
    </w:p>
    <w:p w:rsidR="00E86198" w:rsidRDefault="00E86198" w:rsidP="00E86198">
      <w:pPr>
        <w:widowControl w:val="0"/>
        <w:spacing w:before="0" w:after="0"/>
      </w:pPr>
    </w:p>
    <w:p w:rsidR="00E86198" w:rsidRPr="00093935" w:rsidRDefault="00E86198" w:rsidP="00E86198">
      <w:pPr>
        <w:widowControl w:val="0"/>
        <w:spacing w:before="0" w:after="0"/>
        <w:ind w:firstLine="720"/>
      </w:pPr>
      <w:r>
        <w:t xml:space="preserve">(Source:  Added at 42 Ill. Reg. </w:t>
      </w:r>
      <w:r w:rsidR="00C537EE">
        <w:t>22047</w:t>
      </w:r>
      <w:r>
        <w:t xml:space="preserve">, effective </w:t>
      </w:r>
      <w:r w:rsidR="00C537EE">
        <w:t>November 19, 2018</w:t>
      </w:r>
      <w:r>
        <w:t>)</w:t>
      </w:r>
    </w:p>
    <w:sectPr w:rsidR="00E8619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C0" w:rsidRDefault="004564C0">
      <w:r>
        <w:separator/>
      </w:r>
    </w:p>
  </w:endnote>
  <w:endnote w:type="continuationSeparator" w:id="0">
    <w:p w:rsidR="004564C0" w:rsidRDefault="0045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C0" w:rsidRDefault="004564C0">
      <w:r>
        <w:separator/>
      </w:r>
    </w:p>
  </w:footnote>
  <w:footnote w:type="continuationSeparator" w:id="0">
    <w:p w:rsidR="004564C0" w:rsidRDefault="00456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4C0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57E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955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23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403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F85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7E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BA7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198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04B54-8D31-4FC0-B427-8230D236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198"/>
    <w:pPr>
      <w:spacing w:before="240" w:after="240"/>
    </w:pPr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before="0" w:after="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before="0" w:after="0"/>
    </w:pPr>
    <w:rPr>
      <w:rFonts w:eastAsia="Times New Roman" w:cs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before="0" w:after="0"/>
    </w:pPr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before="0" w:after="0"/>
      <w:ind w:right="-144"/>
    </w:pPr>
    <w:rPr>
      <w:rFonts w:eastAsia="Times New Roman" w:cs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before="0" w:after="0"/>
    </w:pPr>
    <w:rPr>
      <w:rFonts w:eastAsia="Times New Roman" w:cs="Times New Roman"/>
      <w:szCs w:val="24"/>
    </w:rPr>
  </w:style>
  <w:style w:type="paragraph" w:styleId="BodyText">
    <w:name w:val="Body Text"/>
    <w:basedOn w:val="Normal"/>
    <w:rsid w:val="001C71C2"/>
    <w:pPr>
      <w:spacing w:before="0" w:after="120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619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2018-11-29T14:49:00Z</dcterms:created>
  <dcterms:modified xsi:type="dcterms:W3CDTF">2018-12-04T22:05:00Z</dcterms:modified>
</cp:coreProperties>
</file>