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B8" w:rsidRDefault="001353B8" w:rsidP="001353B8">
      <w:pPr>
        <w:widowControl w:val="0"/>
        <w:autoSpaceDE w:val="0"/>
        <w:autoSpaceDN w:val="0"/>
        <w:adjustRightInd w:val="0"/>
      </w:pPr>
    </w:p>
    <w:p w:rsidR="001353B8" w:rsidRDefault="001353B8" w:rsidP="001353B8">
      <w:pPr>
        <w:widowControl w:val="0"/>
        <w:autoSpaceDE w:val="0"/>
        <w:autoSpaceDN w:val="0"/>
        <w:adjustRightInd w:val="0"/>
      </w:pPr>
      <w:r>
        <w:rPr>
          <w:b/>
          <w:bCs/>
        </w:rPr>
        <w:t>Section 703.183  General Information</w:t>
      </w:r>
      <w:r>
        <w:t xml:space="preserve"> </w:t>
      </w:r>
    </w:p>
    <w:p w:rsidR="001353B8" w:rsidRDefault="001353B8" w:rsidP="001353B8">
      <w:pPr>
        <w:widowControl w:val="0"/>
        <w:autoSpaceDE w:val="0"/>
        <w:autoSpaceDN w:val="0"/>
        <w:adjustRightInd w:val="0"/>
      </w:pPr>
    </w:p>
    <w:p w:rsidR="001353B8" w:rsidRDefault="001353B8" w:rsidP="001353B8">
      <w:pPr>
        <w:widowControl w:val="0"/>
        <w:autoSpaceDE w:val="0"/>
        <w:autoSpaceDN w:val="0"/>
        <w:adjustRightInd w:val="0"/>
      </w:pPr>
      <w:r>
        <w:t xml:space="preserve">The following information is required in the Part B application for all HWM facilities, except as 35 Ill. Adm. Code 724.101 provides otherwise: </w:t>
      </w:r>
    </w:p>
    <w:p w:rsidR="0039404F" w:rsidRDefault="0039404F" w:rsidP="001353B8">
      <w:pPr>
        <w:widowControl w:val="0"/>
        <w:autoSpaceDE w:val="0"/>
        <w:autoSpaceDN w:val="0"/>
        <w:adjustRightInd w:val="0"/>
      </w:pPr>
    </w:p>
    <w:p w:rsidR="001353B8" w:rsidRDefault="001353B8" w:rsidP="001353B8">
      <w:pPr>
        <w:widowControl w:val="0"/>
        <w:autoSpaceDE w:val="0"/>
        <w:autoSpaceDN w:val="0"/>
        <w:adjustRightInd w:val="0"/>
        <w:ind w:firstLine="720"/>
      </w:pPr>
      <w:r>
        <w:t>a)</w:t>
      </w:r>
      <w:r>
        <w:tab/>
        <w:t xml:space="preserve">A general description of the facility;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b)</w:t>
      </w:r>
      <w:r>
        <w:tab/>
        <w:t>Chemical and physical analyses of the hazardous wastes and hazardous debris to be handled at the facility.  At a minimum, these analyses must contain all the information</w:t>
      </w:r>
      <w:r w:rsidR="00820761">
        <w:t xml:space="preserve"> that</w:t>
      </w:r>
      <w:r>
        <w:t xml:space="preserve"> must be known to treat, store, or dispose of the wastes properly in accordance with 35 Ill. Adm. Code 724;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c)</w:t>
      </w:r>
      <w:r>
        <w:tab/>
        <w:t xml:space="preserve">A copy of the waste analysis plan required by 35 Ill. Adm. Code 724.113(b) and, if applicable, 35 Ill. Adm. Code 724.113(c);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d)</w:t>
      </w:r>
      <w:r>
        <w:tab/>
        <w:t xml:space="preserve">A description of the security procedures and equipment required by 35 Ill. Adm. Code 724.114, or a justification demonstrating the reasons for requesting a waiver of this requirement;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e)</w:t>
      </w:r>
      <w:r>
        <w:tab/>
        <w:t xml:space="preserve">A copy of the general inspection schedule required by 35 Ill. Adm. Code 724.115(b). Include where applicable, as part of the inspection schedule, specific requirements in 35 Ill. Adm. Code 724.274, 724.293(i), 724.295, 724.326, 724.354, 724.373, 724.403, 724.702, 724.933, 724.952, 724.953, 724.958, 724.984, 724.985, 724.986, and 724.988;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f)</w:t>
      </w:r>
      <w:r>
        <w:tab/>
        <w:t>A justification of any request for a waiver of the preparedness and prevention requirements of</w:t>
      </w:r>
      <w:r w:rsidR="00820761">
        <w:t xml:space="preserve"> Subpart C of</w:t>
      </w:r>
      <w:r>
        <w:t xml:space="preserve"> 35 Ill. Adm. Code 724; </w:t>
      </w:r>
    </w:p>
    <w:p w:rsidR="0039404F" w:rsidRDefault="0039404F" w:rsidP="005E18C6">
      <w:pPr>
        <w:widowControl w:val="0"/>
        <w:autoSpaceDE w:val="0"/>
        <w:autoSpaceDN w:val="0"/>
        <w:adjustRightInd w:val="0"/>
      </w:pPr>
    </w:p>
    <w:p w:rsidR="001353B8" w:rsidRDefault="001353B8" w:rsidP="00820761">
      <w:pPr>
        <w:widowControl w:val="0"/>
        <w:autoSpaceDE w:val="0"/>
        <w:autoSpaceDN w:val="0"/>
        <w:adjustRightInd w:val="0"/>
        <w:ind w:left="1440" w:hanging="720"/>
      </w:pPr>
      <w:r>
        <w:t>g)</w:t>
      </w:r>
      <w:r>
        <w:tab/>
        <w:t>A copy of the contingency plan required by</w:t>
      </w:r>
      <w:r w:rsidR="00820761">
        <w:t xml:space="preserve"> Subpart D of</w:t>
      </w:r>
      <w:r>
        <w:t xml:space="preserve"> 35 Ill. Adm. Code 724;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pPr>
      <w:r>
        <w:t xml:space="preserve">BOARD NOTE:  Include, where applicable, as part of the contingency plan, specific requirements in 35 Ill. Adm. Code 724.200 and 724.327.  Corresponding 40 CFR 270.14(b)(7) refers to the requirements of 40 CFR 264.255 (corresponding with 35 Ill. Adm. Code 724.355), marked "reserved" by USEPA. </w:t>
      </w:r>
    </w:p>
    <w:p w:rsidR="0039404F" w:rsidRDefault="0039404F" w:rsidP="005E18C6">
      <w:pPr>
        <w:widowControl w:val="0"/>
        <w:autoSpaceDE w:val="0"/>
        <w:autoSpaceDN w:val="0"/>
        <w:adjustRightInd w:val="0"/>
      </w:pPr>
    </w:p>
    <w:p w:rsidR="001353B8" w:rsidRDefault="001353B8" w:rsidP="00820761">
      <w:pPr>
        <w:widowControl w:val="0"/>
        <w:autoSpaceDE w:val="0"/>
        <w:autoSpaceDN w:val="0"/>
        <w:adjustRightInd w:val="0"/>
        <w:ind w:left="1440" w:hanging="720"/>
      </w:pPr>
      <w:r>
        <w:t>h)</w:t>
      </w:r>
      <w:r>
        <w:tab/>
        <w:t>A description of procedures, structures, or equipment used at the facility</w:t>
      </w:r>
      <w:r w:rsidR="00820761">
        <w:t xml:space="preserve"> as follows</w:t>
      </w:r>
      <w:r>
        <w:t xml:space="preserve">: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2160" w:hanging="720"/>
      </w:pPr>
      <w:r>
        <w:t>1)</w:t>
      </w:r>
      <w:r>
        <w:tab/>
      </w:r>
      <w:r w:rsidR="00820761">
        <w:t>To prevent</w:t>
      </w:r>
      <w:r w:rsidR="00316D7A">
        <w:t xml:space="preserve"> </w:t>
      </w:r>
      <w:r>
        <w:t xml:space="preserve">hazards in unloading operations (for example, ramps, or special forklifts);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2160" w:hanging="720"/>
      </w:pPr>
      <w:r>
        <w:t>2)</w:t>
      </w:r>
      <w:r>
        <w:tab/>
      </w:r>
      <w:r w:rsidR="00820761">
        <w:t xml:space="preserve">To prevent </w:t>
      </w:r>
      <w:r w:rsidR="00C11F40">
        <w:t>run-off</w:t>
      </w:r>
      <w:r>
        <w:t xml:space="preserve"> from hazardous waste handling areas to other areas of the facility or environment, or to prevent flooding (for example, berms, dikes, or trenches);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lastRenderedPageBreak/>
        <w:t>3)</w:t>
      </w:r>
      <w:r>
        <w:tab/>
      </w:r>
      <w:r w:rsidR="00820761">
        <w:t xml:space="preserve">To prevent </w:t>
      </w:r>
      <w:r>
        <w:t xml:space="preserve">contamination of water supplies;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4)</w:t>
      </w:r>
      <w:r>
        <w:tab/>
      </w:r>
      <w:r w:rsidR="00820761">
        <w:t xml:space="preserve">To mitigate </w:t>
      </w:r>
      <w:r>
        <w:t xml:space="preserve">effects of equipment failure and power outages;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2160" w:hanging="720"/>
      </w:pPr>
      <w:r>
        <w:t>5)</w:t>
      </w:r>
      <w:r>
        <w:tab/>
      </w:r>
      <w:r w:rsidR="00820761">
        <w:t xml:space="preserve">To prevent </w:t>
      </w:r>
      <w:r>
        <w:t xml:space="preserve">undue exposure of personnel to hazardous waste (for example, protective clothing); and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6)</w:t>
      </w:r>
      <w:r>
        <w:tab/>
      </w:r>
      <w:r w:rsidR="00820761">
        <w:t xml:space="preserve">To prevent </w:t>
      </w:r>
      <w:r>
        <w:t xml:space="preserve">releases to the atmosphere;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i)</w:t>
      </w:r>
      <w:r>
        <w:tab/>
        <w:t xml:space="preserve">A description of precautions to prevent accidental ignition or reaction of ignitable, reactive, or incompatible wastes, as required to demonstrate compliance with 35 Ill. Adm. Code 724.117, including documentation demonstrating compliance with 35 Ill. Adm. Code 724.117(c);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j)</w:t>
      </w:r>
      <w:r>
        <w:tab/>
        <w:t xml:space="preserve">A description of the area traffic pattern, the estimated traffic volume (number and types of vehicles), and area traffic control (for example, show turns across traffic lanes and stacking lanes, if appropriate); a description of access road surfacing and load bearing capacity; and the locations and types of traffic control signals;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firstLine="720"/>
      </w:pPr>
      <w:r>
        <w:t>k)</w:t>
      </w:r>
      <w:r>
        <w:tab/>
        <w:t xml:space="preserve">Facility location information, as required by Section 703.184; </w:t>
      </w:r>
    </w:p>
    <w:p w:rsidR="0039404F" w:rsidRDefault="0039404F" w:rsidP="005E18C6">
      <w:pPr>
        <w:widowControl w:val="0"/>
        <w:autoSpaceDE w:val="0"/>
        <w:autoSpaceDN w:val="0"/>
        <w:adjustRightInd w:val="0"/>
      </w:pPr>
    </w:p>
    <w:p w:rsidR="00D57135" w:rsidRDefault="00D57135" w:rsidP="00D57135">
      <w:pPr>
        <w:widowControl w:val="0"/>
        <w:autoSpaceDE w:val="0"/>
        <w:autoSpaceDN w:val="0"/>
        <w:adjustRightInd w:val="0"/>
        <w:ind w:left="1440"/>
      </w:pPr>
      <w:r>
        <w:t>BOARD NOTE:  The Board has codified 40 CFR 270.14(b)(11)(iii) through (b)(11)(v) as Section 703.184(c) through (e) to comport with Illinois Administrative Code codification requirements.  The Board did not include an equivalent to 40 CFR 270.14(b)(11)(i) and (b)(11)(ii), relating to certain seismic zones not located within Illinois.</w:t>
      </w:r>
    </w:p>
    <w:p w:rsidR="00D57135" w:rsidRDefault="00D57135"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l)</w:t>
      </w:r>
      <w:r>
        <w:tab/>
        <w:t xml:space="preserve">An outline of both the introductory and continuing training programs by the owner or operator to prepare persons to operate or maintain the HWM facility in a safe manner, as required to demonstrate compliance with 35 Ill. Adm. Code 724.116.  A brief description of how training will be designed to meet actual job tasks in accordance with requirements in 35 Ill. Adm. Code 724.116(a)(3);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m)</w:t>
      </w:r>
      <w:r>
        <w:tab/>
        <w:t xml:space="preserve">A copy of the closure plan and, where applicable, the post-closure plan required by 35 Ill. Adm. Code 724.212, 724.218, and 724.297.  Include, where applicable, as part of the plans, specific requirements in 35 Ill. Adm. Code 724.278, 724.297, 724.328, 724.358, 724.380, 724.410, 724.451, 724.701, and 724.703;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n)</w:t>
      </w:r>
      <w:r>
        <w:tab/>
        <w:t xml:space="preserve">For hazardous waste disposal units that have been closed, documentation that notices required under 35 Ill. Adm. Code 724.219 have been filed;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o)</w:t>
      </w:r>
      <w:r>
        <w:tab/>
        <w:t xml:space="preserve">The most recent closure cost estimate for the facility, prepared in accordance with 35 Ill. Adm. Code 724.242, and a copy of the documentation required to demonstrate financial assurance under 35 Ill. Adm. Code 724.243. For a new facility, a copy of the required documentation may be submitted 60 days prior to the initial receipt of hazardous wastes, if it is later than the submission of the Part </w:t>
      </w:r>
      <w:r>
        <w:lastRenderedPageBreak/>
        <w:t xml:space="preserve">B permit application;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p)</w:t>
      </w:r>
      <w:r>
        <w:tab/>
        <w:t>Where applicable, the most recent post-closure cost estimate for the facility, prepared in accordance with 35 Ill. Adm. Code 724.244, plus a copy of the documentation required to demonstrate financial assurance under 35 Ill. Adm. Code 724.245.  For a new facility, a copy of the required documentation may be submitted 60 days prior to the initial receipt of hazardous wastes, if it is later than the submission of the Part B permit application;</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q)</w:t>
      </w:r>
      <w:r>
        <w:tab/>
        <w:t xml:space="preserve">Where applicable, a copy of the insurance policy or other documentation </w:t>
      </w:r>
      <w:r w:rsidR="007C6599">
        <w:t>that</w:t>
      </w:r>
      <w:r>
        <w:t xml:space="preserve"> comprises compliance with the requirements of 35 Ill. Adm. Code 724.247.  For a new facility, documentation showing the amount of insurance meeting the specification of 35 Ill. Adm. Code 724.247(a) and, if applicable, 35 Ill. Adm. Code 724.247(b) that the owner or operator plans to have in effect before initial receipt of hazardous waste for treatment, storage, or disposal.  A request for an alternative level of required coverage for a new or existing facility may be submitted as specified in 35 Ill. Adm. Code 724.247(c);</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r)</w:t>
      </w:r>
      <w:r>
        <w:tab/>
        <w:t>This subsection corresponds with 40 CFR 270.14(b)(18), pertaining to state financial mechanisms that do not apply in Illinois.  This statement maintains structural parity with the federal regulations</w:t>
      </w:r>
      <w:r w:rsidR="00466897">
        <w:t>;</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s)</w:t>
      </w:r>
      <w:r>
        <w:tab/>
        <w:t xml:space="preserve">A topographic map showing </w:t>
      </w:r>
      <w:r w:rsidR="00C11F40">
        <w:t>305 meters (1</w:t>
      </w:r>
      <w:r w:rsidR="00222E5C">
        <w:t>,</w:t>
      </w:r>
      <w:r w:rsidR="008C67F7">
        <w:t>000</w:t>
      </w:r>
      <w:r>
        <w:t xml:space="preserve"> feet</w:t>
      </w:r>
      <w:r w:rsidR="00C11F40">
        <w:t>)</w:t>
      </w:r>
      <w:r>
        <w:t xml:space="preserve"> around the facility at a scale of 2.5 centimeters (1 inch) equal to not more than 61.0 meters (200 feet). Contours must be shown on the map.  The contour interval must be sufficient to clearly show the pattern of surface water flow </w:t>
      </w:r>
      <w:r w:rsidR="00C11F40">
        <w:t>near</w:t>
      </w:r>
      <w:r>
        <w:t xml:space="preserve"> and from each operational unit of the facility.  For example, contours with an interval of 1.5 meters (5 feet), if relief is greater than 6.1 meters (20 feet), or an interval of 0.6 meters (2 feet), if relief is less than 6.1 meters (20 feet). </w:t>
      </w:r>
      <w:r w:rsidR="00820761">
        <w:t>An owner or</w:t>
      </w:r>
      <w:r w:rsidR="007C6599">
        <w:t xml:space="preserve"> </w:t>
      </w:r>
      <w:r w:rsidR="00820761">
        <w:t xml:space="preserve">operator </w:t>
      </w:r>
      <w:r>
        <w:t>of</w:t>
      </w:r>
      <w:r w:rsidR="00820761">
        <w:t xml:space="preserve"> </w:t>
      </w:r>
      <w:r w:rsidR="00C11F40">
        <w:t>an</w:t>
      </w:r>
      <w:r>
        <w:t xml:space="preserve"> HWM </w:t>
      </w:r>
      <w:r w:rsidR="00820761">
        <w:t xml:space="preserve">facility </w:t>
      </w:r>
      <w:r>
        <w:t>located in</w:t>
      </w:r>
      <w:r w:rsidR="00820761">
        <w:t xml:space="preserve"> a</w:t>
      </w:r>
      <w:r>
        <w:t xml:space="preserve"> mountainous</w:t>
      </w:r>
      <w:r w:rsidR="00820761">
        <w:t xml:space="preserve"> area must </w:t>
      </w:r>
      <w:r>
        <w:t xml:space="preserve">use larger contour intervals to adequately show topographic profiles of facilities.  The map must clearly show the following: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1)</w:t>
      </w:r>
      <w:r>
        <w:tab/>
        <w:t xml:space="preserve">Map scale and date;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2)</w:t>
      </w:r>
      <w:r>
        <w:tab/>
        <w:t xml:space="preserve">100-year floodplain area;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3)</w:t>
      </w:r>
      <w:r>
        <w:tab/>
        <w:t xml:space="preserve">Surface waters including intermittent streams;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2160" w:hanging="720"/>
      </w:pPr>
      <w:r>
        <w:t>4)</w:t>
      </w:r>
      <w:r>
        <w:tab/>
        <w:t xml:space="preserve">Surrounding land uses (e.g., residential, commercial, agricultural, recreational, etc.);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5)</w:t>
      </w:r>
      <w:r>
        <w:tab/>
        <w:t xml:space="preserve">A wind rose (i.e., prevailing windspeed and direction);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6)</w:t>
      </w:r>
      <w:r>
        <w:tab/>
        <w:t xml:space="preserve">Orientation of the map (north arrow);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7)</w:t>
      </w:r>
      <w:r>
        <w:tab/>
        <w:t xml:space="preserve">Legal boundaries of the HWM facility site;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8)</w:t>
      </w:r>
      <w:r>
        <w:tab/>
        <w:t xml:space="preserve">Access control (e.g., fences, gates, etc.);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720"/>
      </w:pPr>
      <w:r>
        <w:t>9)</w:t>
      </w:r>
      <w:r>
        <w:tab/>
        <w:t xml:space="preserve">Injection and withdrawal wells both on-site and off-site;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2160" w:hanging="851"/>
      </w:pPr>
      <w:r>
        <w:t>10)</w:t>
      </w:r>
      <w:r>
        <w:tab/>
        <w:t xml:space="preserve">Buildings; treatment, storage, or disposal operations; or other structures (e.g., recreation areas, </w:t>
      </w:r>
      <w:r w:rsidR="00C11F40">
        <w:t>run-off</w:t>
      </w:r>
      <w:r>
        <w:t xml:space="preserve"> control systems, access and internal roads, storm, sanitary and process sewage systems, loading and unloading areas, fire control facilities, etc.);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720" w:firstLine="589"/>
      </w:pPr>
      <w:r>
        <w:t>11)</w:t>
      </w:r>
      <w:r>
        <w:tab/>
        <w:t>Barriers for drainage or flood control;</w:t>
      </w:r>
      <w:r w:rsidR="00820761">
        <w:t xml:space="preserve"> and</w:t>
      </w:r>
      <w:r>
        <w:t xml:space="preserve">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2160" w:hanging="851"/>
      </w:pPr>
      <w:r>
        <w:t>12)</w:t>
      </w:r>
      <w:r>
        <w:tab/>
        <w:t xml:space="preserve">Location of operational units within the HWM facility site, where hazardous waste is (or will be) treated, stored, or disposed of (include equipment cleanup areas);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pPr>
      <w:r>
        <w:t>BOARD NOTE:  For large HWM facilities, the Agency</w:t>
      </w:r>
      <w:r w:rsidR="00820761">
        <w:t xml:space="preserve"> mu</w:t>
      </w:r>
      <w:r w:rsidR="007C6599">
        <w:t>s</w:t>
      </w:r>
      <w:r w:rsidR="00820761">
        <w:t>t</w:t>
      </w:r>
      <w:r>
        <w:t xml:space="preserve"> allow the use of other scales on a case-by-case basis.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t)</w:t>
      </w:r>
      <w:r>
        <w:tab/>
        <w:t>Applicants</w:t>
      </w:r>
      <w:r w:rsidR="00820761">
        <w:t xml:space="preserve"> must</w:t>
      </w:r>
      <w:r>
        <w:t xml:space="preserve"> submit such information as the Agency determines is necessary for it to determine whether to issue a permit and what conditions to impose in any permit issued;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u)</w:t>
      </w:r>
      <w:r>
        <w:tab/>
        <w:t xml:space="preserve">For land disposal facilities, if a case-by-case extension has been approved under 35 Ill. Adm. Code 728.105 or if a petition has been approved under 35 Ill. Adm. Code 728.106, a copy of the notice of approval of the extension or of approval of the petition is required; and </w:t>
      </w:r>
    </w:p>
    <w:p w:rsidR="0039404F" w:rsidRDefault="0039404F" w:rsidP="005E18C6">
      <w:pPr>
        <w:widowControl w:val="0"/>
        <w:autoSpaceDE w:val="0"/>
        <w:autoSpaceDN w:val="0"/>
        <w:adjustRightInd w:val="0"/>
      </w:pPr>
    </w:p>
    <w:p w:rsidR="001353B8" w:rsidRDefault="001353B8" w:rsidP="001353B8">
      <w:pPr>
        <w:widowControl w:val="0"/>
        <w:autoSpaceDE w:val="0"/>
        <w:autoSpaceDN w:val="0"/>
        <w:adjustRightInd w:val="0"/>
        <w:ind w:left="1440" w:hanging="720"/>
      </w:pPr>
      <w:r>
        <w:t>v)</w:t>
      </w:r>
      <w:r>
        <w:tab/>
        <w:t xml:space="preserve">A summary of the pre-application meeting, along with a list of attendees and their addresses, and copies of any written comments or materials submitted at the meeting, as required under 35 Ill. Adm. Code 703.191(c). </w:t>
      </w:r>
    </w:p>
    <w:p w:rsidR="0039404F" w:rsidRDefault="0039404F" w:rsidP="001353B8">
      <w:pPr>
        <w:widowControl w:val="0"/>
        <w:autoSpaceDE w:val="0"/>
        <w:autoSpaceDN w:val="0"/>
        <w:adjustRightInd w:val="0"/>
      </w:pPr>
    </w:p>
    <w:p w:rsidR="001353B8" w:rsidRDefault="001353B8" w:rsidP="001353B8">
      <w:pPr>
        <w:widowControl w:val="0"/>
        <w:autoSpaceDE w:val="0"/>
        <w:autoSpaceDN w:val="0"/>
        <w:adjustRightInd w:val="0"/>
      </w:pPr>
      <w:r>
        <w:t>BOARD NOTE:  Derived from 40 CFR 270.14(b)</w:t>
      </w:r>
      <w:r w:rsidR="00820761">
        <w:t>.</w:t>
      </w:r>
    </w:p>
    <w:p w:rsidR="00820761" w:rsidRDefault="00820761" w:rsidP="005E18C6">
      <w:pPr>
        <w:pStyle w:val="JCARSourceNote"/>
      </w:pPr>
      <w:bookmarkStart w:id="0" w:name="_GoBack"/>
      <w:bookmarkEnd w:id="0"/>
    </w:p>
    <w:p w:rsidR="00D57135" w:rsidRPr="00D55B37" w:rsidRDefault="00C11F40">
      <w:pPr>
        <w:pStyle w:val="JCARSourceNote"/>
        <w:ind w:left="720"/>
      </w:pPr>
      <w:r>
        <w:t xml:space="preserve">(Source:  Amended at 43 Ill. Reg. </w:t>
      </w:r>
      <w:r w:rsidR="0034175C">
        <w:t>5777</w:t>
      </w:r>
      <w:r>
        <w:t xml:space="preserve">, effective </w:t>
      </w:r>
      <w:r w:rsidR="009065B1">
        <w:t>May 2, 2019)</w:t>
      </w:r>
    </w:p>
    <w:sectPr w:rsidR="00D57135" w:rsidRPr="00D55B37" w:rsidSect="001353B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3B8"/>
    <w:rsid w:val="00002AC2"/>
    <w:rsid w:val="00070F89"/>
    <w:rsid w:val="001353B8"/>
    <w:rsid w:val="00192F28"/>
    <w:rsid w:val="001F3A04"/>
    <w:rsid w:val="00222E5C"/>
    <w:rsid w:val="00316D7A"/>
    <w:rsid w:val="0034175C"/>
    <w:rsid w:val="0039404F"/>
    <w:rsid w:val="003B4DED"/>
    <w:rsid w:val="00466897"/>
    <w:rsid w:val="005635CB"/>
    <w:rsid w:val="005E18C6"/>
    <w:rsid w:val="005F5D1B"/>
    <w:rsid w:val="007359A9"/>
    <w:rsid w:val="007C6599"/>
    <w:rsid w:val="00820761"/>
    <w:rsid w:val="00846ABD"/>
    <w:rsid w:val="008A505D"/>
    <w:rsid w:val="008C67F7"/>
    <w:rsid w:val="008F6F68"/>
    <w:rsid w:val="009065B1"/>
    <w:rsid w:val="00BB7F77"/>
    <w:rsid w:val="00C11F40"/>
    <w:rsid w:val="00C267E5"/>
    <w:rsid w:val="00C44978"/>
    <w:rsid w:val="00CA0306"/>
    <w:rsid w:val="00D20F94"/>
    <w:rsid w:val="00D57135"/>
    <w:rsid w:val="00DB01BD"/>
    <w:rsid w:val="00F5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B14249-DC20-4EA1-AD02-2F85EFDB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2019-05-10T19:18:00Z</dcterms:created>
  <dcterms:modified xsi:type="dcterms:W3CDTF">2019-05-14T16:46:00Z</dcterms:modified>
</cp:coreProperties>
</file>