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C9" w:rsidRDefault="006671C9" w:rsidP="00F1016B">
      <w:pPr>
        <w:widowControl w:val="0"/>
        <w:autoSpaceDE w:val="0"/>
        <w:autoSpaceDN w:val="0"/>
        <w:adjustRightInd w:val="0"/>
      </w:pPr>
      <w:bookmarkStart w:id="0" w:name="_GoBack"/>
      <w:bookmarkEnd w:id="0"/>
    </w:p>
    <w:p w:rsidR="006671C9" w:rsidRDefault="006671C9" w:rsidP="00F1016B">
      <w:pPr>
        <w:widowControl w:val="0"/>
        <w:autoSpaceDE w:val="0"/>
        <w:autoSpaceDN w:val="0"/>
        <w:adjustRightInd w:val="0"/>
      </w:pPr>
      <w:r>
        <w:rPr>
          <w:b/>
          <w:bCs/>
        </w:rPr>
        <w:t>Section 703.122  Specific Inclusions in Permit Program</w:t>
      </w:r>
      <w:r>
        <w:t xml:space="preserve"> </w:t>
      </w:r>
    </w:p>
    <w:p w:rsidR="006671C9" w:rsidRDefault="006671C9" w:rsidP="00F1016B">
      <w:pPr>
        <w:widowControl w:val="0"/>
        <w:autoSpaceDE w:val="0"/>
        <w:autoSpaceDN w:val="0"/>
        <w:adjustRightInd w:val="0"/>
      </w:pPr>
    </w:p>
    <w:p w:rsidR="006671C9" w:rsidRDefault="006671C9" w:rsidP="006671C9">
      <w:pPr>
        <w:widowControl w:val="0"/>
        <w:autoSpaceDE w:val="0"/>
        <w:autoSpaceDN w:val="0"/>
        <w:adjustRightInd w:val="0"/>
      </w:pPr>
      <w:r>
        <w:t>Owners and operators of certain facilities require RCRA permits as well as permits under other programs for certain aspects of the facility operation.  RCRA permits are required for</w:t>
      </w:r>
      <w:r w:rsidR="00902438">
        <w:t xml:space="preserve"> the following activities and </w:t>
      </w:r>
      <w:proofErr w:type="spellStart"/>
      <w:r w:rsidR="00902438">
        <w:t>faciltities</w:t>
      </w:r>
      <w:proofErr w:type="spellEnd"/>
      <w:r>
        <w:t xml:space="preserve">: </w:t>
      </w:r>
    </w:p>
    <w:p w:rsidR="00F87E42" w:rsidRDefault="00F87E42" w:rsidP="006671C9">
      <w:pPr>
        <w:widowControl w:val="0"/>
        <w:autoSpaceDE w:val="0"/>
        <w:autoSpaceDN w:val="0"/>
        <w:adjustRightInd w:val="0"/>
      </w:pPr>
    </w:p>
    <w:p w:rsidR="006671C9" w:rsidRDefault="006671C9" w:rsidP="006671C9">
      <w:pPr>
        <w:widowControl w:val="0"/>
        <w:autoSpaceDE w:val="0"/>
        <w:autoSpaceDN w:val="0"/>
        <w:adjustRightInd w:val="0"/>
        <w:ind w:left="1440" w:hanging="720"/>
      </w:pPr>
      <w:r>
        <w:t>a)</w:t>
      </w:r>
      <w:r>
        <w:tab/>
        <w:t xml:space="preserve">Injection wells that dispose of hazardous waste, and associated surface facilities that treat, store or dispose of hazardous waste.  However, the owner and operator with a UIC permit will be deemed to have a RCRA permit for the injection well itself if they comply with the requirements of Section 703.141(b) (permit by rule for injection wells); </w:t>
      </w:r>
    </w:p>
    <w:p w:rsidR="00F87E42" w:rsidRDefault="00F87E42" w:rsidP="006671C9">
      <w:pPr>
        <w:widowControl w:val="0"/>
        <w:autoSpaceDE w:val="0"/>
        <w:autoSpaceDN w:val="0"/>
        <w:adjustRightInd w:val="0"/>
        <w:ind w:left="1440" w:hanging="720"/>
      </w:pPr>
    </w:p>
    <w:p w:rsidR="006671C9" w:rsidRDefault="006671C9" w:rsidP="006671C9">
      <w:pPr>
        <w:widowControl w:val="0"/>
        <w:autoSpaceDE w:val="0"/>
        <w:autoSpaceDN w:val="0"/>
        <w:adjustRightInd w:val="0"/>
        <w:ind w:left="1440" w:hanging="720"/>
      </w:pPr>
      <w:r>
        <w:t>b)</w:t>
      </w:r>
      <w:r>
        <w:tab/>
        <w:t>Treatment, storage</w:t>
      </w:r>
      <w:r w:rsidR="00912A6F">
        <w:t>,</w:t>
      </w:r>
      <w:r>
        <w:t xml:space="preserve"> or disposal of hazardous waste at facilities requiring an NPDES (National Pollutant Discharge Elimination System) permit issued pursuant to 35 Ill. Adm. Code 309.  However, the owner and operator of a publicly owned treatment works (POTW) receiving hazardous waste will be deemed to have a RCRA permit for that waste if they comply with the requirements of Section 703.141(c) (permit by rule for POTWs); </w:t>
      </w:r>
    </w:p>
    <w:p w:rsidR="00F87E42" w:rsidRDefault="00F87E42" w:rsidP="006671C9">
      <w:pPr>
        <w:widowControl w:val="0"/>
        <w:autoSpaceDE w:val="0"/>
        <w:autoSpaceDN w:val="0"/>
        <w:adjustRightInd w:val="0"/>
        <w:ind w:left="1440" w:hanging="720"/>
      </w:pPr>
    </w:p>
    <w:p w:rsidR="006671C9" w:rsidRDefault="006671C9" w:rsidP="006671C9">
      <w:pPr>
        <w:widowControl w:val="0"/>
        <w:autoSpaceDE w:val="0"/>
        <w:autoSpaceDN w:val="0"/>
        <w:adjustRightInd w:val="0"/>
        <w:ind w:left="1440" w:hanging="720"/>
      </w:pPr>
      <w:r>
        <w:t>c)</w:t>
      </w:r>
      <w:r>
        <w:tab/>
        <w:t xml:space="preserve">Barges or vessels that dispose of hazardous waste by ocean disposal and onshore hazardous waste treatment or storage facilities associated with an ocean disposal operation.  However, the owner and operator will be deemed to have a RCRA permit for ocean disposal from the barge or vessel itself if they comply with the requirements of Section 703.141(a) (permit by rule for ocean disposal barges and vessels). </w:t>
      </w:r>
    </w:p>
    <w:p w:rsidR="00F87E42" w:rsidRDefault="00F87E42" w:rsidP="006671C9">
      <w:pPr>
        <w:widowControl w:val="0"/>
        <w:autoSpaceDE w:val="0"/>
        <w:autoSpaceDN w:val="0"/>
        <w:adjustRightInd w:val="0"/>
      </w:pPr>
    </w:p>
    <w:p w:rsidR="006671C9" w:rsidRDefault="006671C9" w:rsidP="006671C9">
      <w:pPr>
        <w:widowControl w:val="0"/>
        <w:autoSpaceDE w:val="0"/>
        <w:autoSpaceDN w:val="0"/>
        <w:adjustRightInd w:val="0"/>
      </w:pPr>
      <w:r>
        <w:t>(</w:t>
      </w:r>
      <w:r w:rsidR="00912A6F">
        <w:t xml:space="preserve">BOARD NOTE: </w:t>
      </w:r>
      <w:r w:rsidR="00C0597B">
        <w:t>D</w:t>
      </w:r>
      <w:r w:rsidR="00912A6F">
        <w:t xml:space="preserve">erived from </w:t>
      </w:r>
      <w:r>
        <w:t>40 CFR 270.1(c)(1)</w:t>
      </w:r>
      <w:r w:rsidR="00902438">
        <w:t xml:space="preserve"> (200</w:t>
      </w:r>
      <w:r w:rsidR="00916A19">
        <w:t>2</w:t>
      </w:r>
      <w:r w:rsidR="00902438">
        <w:t>)</w:t>
      </w:r>
      <w:r>
        <w:t xml:space="preserve">. </w:t>
      </w:r>
    </w:p>
    <w:p w:rsidR="00902438" w:rsidRDefault="00902438">
      <w:pPr>
        <w:pStyle w:val="JCARSourceNote"/>
        <w:ind w:firstLine="720"/>
      </w:pPr>
    </w:p>
    <w:p w:rsidR="00902438" w:rsidRPr="00D55B37" w:rsidRDefault="00902438">
      <w:pPr>
        <w:pStyle w:val="JCARSourceNote"/>
        <w:ind w:firstLine="720"/>
      </w:pPr>
      <w:r w:rsidRPr="00D55B37">
        <w:t xml:space="preserve">(Source:  </w:t>
      </w:r>
      <w:r>
        <w:t>Amended</w:t>
      </w:r>
      <w:r w:rsidRPr="00D55B37">
        <w:t xml:space="preserve"> at 2</w:t>
      </w:r>
      <w:r w:rsidR="00C0597B">
        <w:t>7</w:t>
      </w:r>
      <w:r w:rsidRPr="00D55B37">
        <w:t xml:space="preserve"> Ill. Reg. </w:t>
      </w:r>
      <w:r w:rsidR="000260B1">
        <w:t>3496</w:t>
      </w:r>
      <w:r w:rsidRPr="00D55B37">
        <w:t xml:space="preserve">, effective </w:t>
      </w:r>
      <w:r w:rsidR="000260B1">
        <w:t>February 14, 2003</w:t>
      </w:r>
      <w:r w:rsidRPr="00D55B37">
        <w:t>)</w:t>
      </w:r>
    </w:p>
    <w:sectPr w:rsidR="00902438" w:rsidRPr="00D55B37" w:rsidSect="00F1016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016B"/>
    <w:rsid w:val="000260B1"/>
    <w:rsid w:val="001241D0"/>
    <w:rsid w:val="00461485"/>
    <w:rsid w:val="005B5E9D"/>
    <w:rsid w:val="005F0A6E"/>
    <w:rsid w:val="006671C9"/>
    <w:rsid w:val="0070123B"/>
    <w:rsid w:val="00902438"/>
    <w:rsid w:val="00912A6F"/>
    <w:rsid w:val="00916A19"/>
    <w:rsid w:val="00C0597B"/>
    <w:rsid w:val="00CC3BA1"/>
    <w:rsid w:val="00F1016B"/>
    <w:rsid w:val="00F8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2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