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79" w:rsidRDefault="00D62A79" w:rsidP="00D62A79">
      <w:pPr>
        <w:widowControl w:val="0"/>
        <w:autoSpaceDE w:val="0"/>
        <w:autoSpaceDN w:val="0"/>
        <w:adjustRightInd w:val="0"/>
        <w:rPr>
          <w:b/>
          <w:bCs/>
        </w:rPr>
      </w:pPr>
    </w:p>
    <w:p w:rsidR="00D62A79" w:rsidRDefault="00D62A79" w:rsidP="00D62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681.715  Hearing</w:t>
      </w:r>
    </w:p>
    <w:p w:rsidR="00D62A79" w:rsidRDefault="00D62A79" w:rsidP="00D62A79">
      <w:pPr>
        <w:widowControl w:val="0"/>
        <w:autoSpaceDE w:val="0"/>
        <w:autoSpaceDN w:val="0"/>
        <w:adjustRightInd w:val="0"/>
      </w:pPr>
    </w:p>
    <w:p w:rsidR="00D62A79" w:rsidRDefault="00D62A79" w:rsidP="00D62A79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>
        <w:t>a)</w:t>
      </w:r>
      <w:r>
        <w:tab/>
        <w:t>If the operator files a hearing request, the hearing officer shall set a time and place for the hearing</w:t>
      </w:r>
      <w:r w:rsidR="00F5535E">
        <w:t xml:space="preserve">, not more than 180 days after the service of the </w:t>
      </w:r>
      <w:r w:rsidR="00F2340D">
        <w:t>C</w:t>
      </w:r>
      <w:r w:rsidR="00F5535E">
        <w:t>omplaint,</w:t>
      </w:r>
      <w:r>
        <w:t xml:space="preserve"> and provide notice of the hearing to the Agency and the operator.  The Hearing Notice </w:t>
      </w:r>
      <w:r>
        <w:rPr>
          <w:color w:val="000000"/>
        </w:rPr>
        <w:t>shall contain:</w:t>
      </w:r>
    </w:p>
    <w:p w:rsidR="00D62A79" w:rsidRDefault="00D62A79" w:rsidP="00D62A79">
      <w:pPr>
        <w:rPr>
          <w:color w:val="000000"/>
        </w:rPr>
      </w:pPr>
    </w:p>
    <w:p w:rsidR="00D62A79" w:rsidRDefault="00D62A79" w:rsidP="00D62A79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A statement of the nature of the hearing</w:t>
      </w:r>
      <w:r w:rsidR="008C4E87">
        <w:rPr>
          <w:color w:val="000000"/>
        </w:rPr>
        <w:t>,</w:t>
      </w:r>
      <w:r>
        <w:rPr>
          <w:color w:val="000000"/>
        </w:rPr>
        <w:t xml:space="preserve"> including a reference to the particular law or regulation involved;</w:t>
      </w:r>
    </w:p>
    <w:p w:rsidR="00D62A79" w:rsidRDefault="00D62A79" w:rsidP="00D62A79">
      <w:pPr>
        <w:ind w:left="2160" w:hanging="720"/>
        <w:rPr>
          <w:color w:val="000000"/>
        </w:rPr>
      </w:pPr>
    </w:p>
    <w:p w:rsidR="00D62A79" w:rsidRDefault="00D62A79" w:rsidP="00D62A79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A statement that the hearing will be held in accordance with the Law and this Part</w:t>
      </w:r>
      <w:r w:rsidR="008C4E87">
        <w:rPr>
          <w:color w:val="000000"/>
        </w:rPr>
        <w:t>; and</w:t>
      </w:r>
    </w:p>
    <w:p w:rsidR="00D62A79" w:rsidRDefault="00D62A79" w:rsidP="00D62A79">
      <w:pPr>
        <w:ind w:left="2160" w:hanging="720"/>
        <w:rPr>
          <w:color w:val="000000"/>
        </w:rPr>
      </w:pPr>
    </w:p>
    <w:p w:rsidR="00D62A79" w:rsidRDefault="00D62A79" w:rsidP="00D62A79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A statement of the date, time and place of the hearing and, if a pre-hearing conference is scheduled by the hearing officer, the date, time and place of that conference.</w:t>
      </w:r>
    </w:p>
    <w:p w:rsidR="00D62A79" w:rsidRDefault="00D62A79" w:rsidP="00D62A79">
      <w:pPr>
        <w:ind w:left="2160" w:hanging="720"/>
        <w:rPr>
          <w:color w:val="000000"/>
        </w:rPr>
      </w:pPr>
    </w:p>
    <w:p w:rsidR="00D62A79" w:rsidRDefault="00D62A79" w:rsidP="00D62A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addition to the service requirements in Section 681.710, the hearing officer shall serve the Hearing Notice on the Advisory Board.</w:t>
      </w:r>
    </w:p>
    <w:p w:rsidR="00F5535E" w:rsidRDefault="00F5535E" w:rsidP="00D62A79">
      <w:pPr>
        <w:widowControl w:val="0"/>
        <w:autoSpaceDE w:val="0"/>
        <w:autoSpaceDN w:val="0"/>
        <w:adjustRightInd w:val="0"/>
        <w:ind w:left="1440" w:hanging="720"/>
      </w:pPr>
    </w:p>
    <w:p w:rsidR="00F5535E" w:rsidRDefault="00F5535E" w:rsidP="00D62A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3765A">
        <w:t>14182</w:t>
      </w:r>
      <w:r>
        <w:t xml:space="preserve">, effective </w:t>
      </w:r>
      <w:bookmarkStart w:id="0" w:name="_GoBack"/>
      <w:r w:rsidR="0093765A">
        <w:t>November 13, 2017</w:t>
      </w:r>
      <w:bookmarkEnd w:id="0"/>
      <w:r>
        <w:t>)</w:t>
      </w:r>
    </w:p>
    <w:sectPr w:rsidR="00F553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AF" w:rsidRDefault="005038AF">
      <w:r>
        <w:separator/>
      </w:r>
    </w:p>
  </w:endnote>
  <w:endnote w:type="continuationSeparator" w:id="0">
    <w:p w:rsidR="005038AF" w:rsidRDefault="0050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AF" w:rsidRDefault="005038AF">
      <w:r>
        <w:separator/>
      </w:r>
    </w:p>
  </w:footnote>
  <w:footnote w:type="continuationSeparator" w:id="0">
    <w:p w:rsidR="005038AF" w:rsidRDefault="0050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AB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8A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147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E87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65A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A7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40D"/>
    <w:rsid w:val="00F32DC4"/>
    <w:rsid w:val="00F410DA"/>
    <w:rsid w:val="00F43DEE"/>
    <w:rsid w:val="00F44D59"/>
    <w:rsid w:val="00F46DB5"/>
    <w:rsid w:val="00F50CD3"/>
    <w:rsid w:val="00F51039"/>
    <w:rsid w:val="00F525F7"/>
    <w:rsid w:val="00F5535E"/>
    <w:rsid w:val="00F71899"/>
    <w:rsid w:val="00F73B7F"/>
    <w:rsid w:val="00F76C9F"/>
    <w:rsid w:val="00F82FB8"/>
    <w:rsid w:val="00F83011"/>
    <w:rsid w:val="00F8452A"/>
    <w:rsid w:val="00F9314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E3830-797A-41EA-84BB-2E9E977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A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2017-09-14T13:38:00Z</dcterms:created>
  <dcterms:modified xsi:type="dcterms:W3CDTF">2017-11-20T20:10:00Z</dcterms:modified>
</cp:coreProperties>
</file>