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650" w:rsidRDefault="00806650" w:rsidP="00806650">
      <w:pPr>
        <w:widowControl w:val="0"/>
        <w:autoSpaceDE w:val="0"/>
        <w:autoSpaceDN w:val="0"/>
        <w:adjustRightInd w:val="0"/>
      </w:pPr>
      <w:bookmarkStart w:id="0" w:name="_GoBack"/>
      <w:bookmarkEnd w:id="0"/>
    </w:p>
    <w:p w:rsidR="00806650" w:rsidRDefault="00806650" w:rsidP="00806650">
      <w:pPr>
        <w:widowControl w:val="0"/>
        <w:autoSpaceDE w:val="0"/>
        <w:autoSpaceDN w:val="0"/>
        <w:adjustRightInd w:val="0"/>
      </w:pPr>
      <w:r>
        <w:rPr>
          <w:b/>
          <w:bCs/>
        </w:rPr>
        <w:t>Section 680.704   Sanctions</w:t>
      </w:r>
      <w:r>
        <w:t xml:space="preserve"> </w:t>
      </w:r>
    </w:p>
    <w:p w:rsidR="00806650" w:rsidRDefault="00806650" w:rsidP="00806650">
      <w:pPr>
        <w:widowControl w:val="0"/>
        <w:autoSpaceDE w:val="0"/>
        <w:autoSpaceDN w:val="0"/>
        <w:adjustRightInd w:val="0"/>
      </w:pPr>
    </w:p>
    <w:p w:rsidR="00806650" w:rsidRDefault="00806650" w:rsidP="00806650">
      <w:pPr>
        <w:widowControl w:val="0"/>
        <w:autoSpaceDE w:val="0"/>
        <w:autoSpaceDN w:val="0"/>
        <w:adjustRightInd w:val="0"/>
        <w:ind w:left="1440" w:hanging="720"/>
      </w:pPr>
      <w:r>
        <w:t>a)</w:t>
      </w:r>
      <w:r>
        <w:tab/>
        <w:t xml:space="preserve">The decision between revocation and suspension shall be based on the following: </w:t>
      </w:r>
    </w:p>
    <w:p w:rsidR="0092594A" w:rsidRDefault="0092594A" w:rsidP="00806650">
      <w:pPr>
        <w:widowControl w:val="0"/>
        <w:autoSpaceDE w:val="0"/>
        <w:autoSpaceDN w:val="0"/>
        <w:adjustRightInd w:val="0"/>
        <w:ind w:left="2160" w:hanging="720"/>
      </w:pPr>
    </w:p>
    <w:p w:rsidR="00806650" w:rsidRDefault="00806650" w:rsidP="00806650">
      <w:pPr>
        <w:widowControl w:val="0"/>
        <w:autoSpaceDE w:val="0"/>
        <w:autoSpaceDN w:val="0"/>
        <w:adjustRightInd w:val="0"/>
        <w:ind w:left="2160" w:hanging="720"/>
      </w:pPr>
      <w:r>
        <w:t>1)</w:t>
      </w:r>
      <w:r>
        <w:tab/>
        <w:t xml:space="preserve">The severity of the violations that led to the sanction including: </w:t>
      </w:r>
    </w:p>
    <w:p w:rsidR="0092594A" w:rsidRDefault="0092594A" w:rsidP="00806650">
      <w:pPr>
        <w:widowControl w:val="0"/>
        <w:autoSpaceDE w:val="0"/>
        <w:autoSpaceDN w:val="0"/>
        <w:adjustRightInd w:val="0"/>
        <w:ind w:left="2880" w:hanging="720"/>
      </w:pPr>
    </w:p>
    <w:p w:rsidR="00806650" w:rsidRDefault="00806650" w:rsidP="00806650">
      <w:pPr>
        <w:widowControl w:val="0"/>
        <w:autoSpaceDE w:val="0"/>
        <w:autoSpaceDN w:val="0"/>
        <w:adjustRightInd w:val="0"/>
        <w:ind w:left="2880" w:hanging="720"/>
      </w:pPr>
      <w:r>
        <w:t>A)</w:t>
      </w:r>
      <w:r>
        <w:tab/>
        <w:t xml:space="preserve">The frequency or duration of the violations; and </w:t>
      </w:r>
    </w:p>
    <w:p w:rsidR="0092594A" w:rsidRDefault="0092594A" w:rsidP="00806650">
      <w:pPr>
        <w:widowControl w:val="0"/>
        <w:autoSpaceDE w:val="0"/>
        <w:autoSpaceDN w:val="0"/>
        <w:adjustRightInd w:val="0"/>
        <w:ind w:left="2880" w:hanging="720"/>
      </w:pPr>
    </w:p>
    <w:p w:rsidR="00806650" w:rsidRDefault="00806650" w:rsidP="00806650">
      <w:pPr>
        <w:widowControl w:val="0"/>
        <w:autoSpaceDE w:val="0"/>
        <w:autoSpaceDN w:val="0"/>
        <w:adjustRightInd w:val="0"/>
        <w:ind w:left="2880" w:hanging="720"/>
      </w:pPr>
      <w:r>
        <w:t>B)</w:t>
      </w:r>
      <w:r>
        <w:tab/>
        <w:t xml:space="preserve">The impact on the public water supply's ability to provide water that is assuredly safe in quality, clean, adequate in quantity, and of satisfactory mineral characteristics for ordinary domestic consumption; </w:t>
      </w:r>
    </w:p>
    <w:p w:rsidR="0092594A" w:rsidRDefault="0092594A" w:rsidP="00806650">
      <w:pPr>
        <w:widowControl w:val="0"/>
        <w:autoSpaceDE w:val="0"/>
        <w:autoSpaceDN w:val="0"/>
        <w:adjustRightInd w:val="0"/>
        <w:ind w:left="2160" w:hanging="720"/>
      </w:pPr>
    </w:p>
    <w:p w:rsidR="00806650" w:rsidRDefault="00806650" w:rsidP="00806650">
      <w:pPr>
        <w:widowControl w:val="0"/>
        <w:autoSpaceDE w:val="0"/>
        <w:autoSpaceDN w:val="0"/>
        <w:adjustRightInd w:val="0"/>
        <w:ind w:left="2160" w:hanging="720"/>
      </w:pPr>
      <w:r>
        <w:t>2)</w:t>
      </w:r>
      <w:r>
        <w:tab/>
        <w:t xml:space="preserve">The recalcitrance of the operator in preventing the recurrence of the violations; and </w:t>
      </w:r>
    </w:p>
    <w:p w:rsidR="0092594A" w:rsidRDefault="0092594A" w:rsidP="00806650">
      <w:pPr>
        <w:widowControl w:val="0"/>
        <w:autoSpaceDE w:val="0"/>
        <w:autoSpaceDN w:val="0"/>
        <w:adjustRightInd w:val="0"/>
        <w:ind w:left="2160" w:hanging="720"/>
      </w:pPr>
    </w:p>
    <w:p w:rsidR="00806650" w:rsidRDefault="00806650" w:rsidP="00806650">
      <w:pPr>
        <w:widowControl w:val="0"/>
        <w:autoSpaceDE w:val="0"/>
        <w:autoSpaceDN w:val="0"/>
        <w:adjustRightInd w:val="0"/>
        <w:ind w:left="2160" w:hanging="720"/>
      </w:pPr>
      <w:r>
        <w:t>3)</w:t>
      </w:r>
      <w:r>
        <w:tab/>
        <w:t xml:space="preserve">Any other mitigating or aggravating factors. </w:t>
      </w:r>
    </w:p>
    <w:p w:rsidR="0092594A" w:rsidRDefault="0092594A" w:rsidP="00806650">
      <w:pPr>
        <w:widowControl w:val="0"/>
        <w:autoSpaceDE w:val="0"/>
        <w:autoSpaceDN w:val="0"/>
        <w:adjustRightInd w:val="0"/>
        <w:ind w:left="1440" w:hanging="720"/>
      </w:pPr>
    </w:p>
    <w:p w:rsidR="00806650" w:rsidRDefault="00806650" w:rsidP="00806650">
      <w:pPr>
        <w:widowControl w:val="0"/>
        <w:autoSpaceDE w:val="0"/>
        <w:autoSpaceDN w:val="0"/>
        <w:adjustRightInd w:val="0"/>
        <w:ind w:left="1440" w:hanging="720"/>
      </w:pPr>
      <w:r>
        <w:t>b)</w:t>
      </w:r>
      <w:r>
        <w:tab/>
        <w:t xml:space="preserve">If a Certificate of Competency is suspended, it shall be considered void for a period of time not to exceed a year and a half.  This period shall be set according to the factors listed in subsection (a).  Experience obtained during this period shall not be credited towards meeting the requirements described in Subpart C and Section 14 of the Act.  At the end of this period the suspended certificate shall be considered valid. </w:t>
      </w:r>
    </w:p>
    <w:p w:rsidR="0092594A" w:rsidRDefault="0092594A" w:rsidP="00806650">
      <w:pPr>
        <w:widowControl w:val="0"/>
        <w:autoSpaceDE w:val="0"/>
        <w:autoSpaceDN w:val="0"/>
        <w:adjustRightInd w:val="0"/>
        <w:ind w:left="1440" w:hanging="720"/>
      </w:pPr>
    </w:p>
    <w:p w:rsidR="00806650" w:rsidRDefault="00806650" w:rsidP="00806650">
      <w:pPr>
        <w:widowControl w:val="0"/>
        <w:autoSpaceDE w:val="0"/>
        <w:autoSpaceDN w:val="0"/>
        <w:adjustRightInd w:val="0"/>
        <w:ind w:left="1440" w:hanging="720"/>
      </w:pPr>
      <w:r>
        <w:t>c)</w:t>
      </w:r>
      <w:r>
        <w:tab/>
        <w:t xml:space="preserve">If a Certificate of Competency is revoked, the operator may not reapply for any certificate for a period of not less than one and a half years but not more than four years.  This period shall be set according to the factors listed in subsection (a). </w:t>
      </w:r>
    </w:p>
    <w:p w:rsidR="0092594A" w:rsidRDefault="0092594A" w:rsidP="00806650">
      <w:pPr>
        <w:widowControl w:val="0"/>
        <w:autoSpaceDE w:val="0"/>
        <w:autoSpaceDN w:val="0"/>
        <w:adjustRightInd w:val="0"/>
        <w:ind w:left="1440" w:hanging="720"/>
      </w:pPr>
    </w:p>
    <w:p w:rsidR="00806650" w:rsidRDefault="00806650" w:rsidP="00806650">
      <w:pPr>
        <w:widowControl w:val="0"/>
        <w:autoSpaceDE w:val="0"/>
        <w:autoSpaceDN w:val="0"/>
        <w:adjustRightInd w:val="0"/>
        <w:ind w:left="1440" w:hanging="720"/>
      </w:pPr>
      <w:r>
        <w:t>d)</w:t>
      </w:r>
      <w:r>
        <w:tab/>
        <w:t xml:space="preserve">After a Certificate of Competency is revoked, an operator may not apply for a certificate until after the period set pursuant to subsection (c) above has elapsed.  In order to obtain a certificate the operator must successfully complete a written examination for the class certificate sought and meet the requirements of Sections 4, 13, 14, 16, and 22 of the Act. Education and experience gained prior to revocation shall be credited towards meeting the requirements described in Subpart C.  However, any experience obtained during the period set pursuant to subsection (c) above will not be credited towards certification. </w:t>
      </w:r>
    </w:p>
    <w:p w:rsidR="00806650" w:rsidRDefault="00806650" w:rsidP="00806650">
      <w:pPr>
        <w:widowControl w:val="0"/>
        <w:autoSpaceDE w:val="0"/>
        <w:autoSpaceDN w:val="0"/>
        <w:adjustRightInd w:val="0"/>
        <w:ind w:left="1440" w:hanging="720"/>
      </w:pPr>
    </w:p>
    <w:p w:rsidR="00806650" w:rsidRDefault="00806650" w:rsidP="00806650">
      <w:pPr>
        <w:widowControl w:val="0"/>
        <w:autoSpaceDE w:val="0"/>
        <w:autoSpaceDN w:val="0"/>
        <w:adjustRightInd w:val="0"/>
        <w:ind w:left="1440" w:hanging="720"/>
      </w:pPr>
      <w:r>
        <w:t xml:space="preserve">(Source:  Amended at 24 Ill. Reg. 7263, effective April 24, 2000) </w:t>
      </w:r>
    </w:p>
    <w:sectPr w:rsidR="00806650" w:rsidSect="008066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6650"/>
    <w:rsid w:val="002A03C3"/>
    <w:rsid w:val="005C3366"/>
    <w:rsid w:val="006760F5"/>
    <w:rsid w:val="0079012D"/>
    <w:rsid w:val="00806650"/>
    <w:rsid w:val="00925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680</vt:lpstr>
    </vt:vector>
  </TitlesOfParts>
  <Company>state of illinois</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680</dc:title>
  <dc:subject/>
  <dc:creator>Illinois General Assembly</dc:creator>
  <cp:keywords/>
  <dc:description/>
  <cp:lastModifiedBy>Roberts, John</cp:lastModifiedBy>
  <cp:revision>3</cp:revision>
  <dcterms:created xsi:type="dcterms:W3CDTF">2012-06-21T21:23:00Z</dcterms:created>
  <dcterms:modified xsi:type="dcterms:W3CDTF">2012-06-21T21:23:00Z</dcterms:modified>
</cp:coreProperties>
</file>