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AE" w:rsidRDefault="00A55CAE" w:rsidP="00A55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CAE" w:rsidRDefault="00A55CAE" w:rsidP="00A55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662.480  Loans to Privately Owned Community Water Supplies</w:t>
      </w:r>
      <w:r>
        <w:t xml:space="preserve"> </w:t>
      </w:r>
    </w:p>
    <w:p w:rsidR="00A55CAE" w:rsidRDefault="00A55CAE" w:rsidP="00A55CAE">
      <w:pPr>
        <w:widowControl w:val="0"/>
        <w:autoSpaceDE w:val="0"/>
        <w:autoSpaceDN w:val="0"/>
        <w:adjustRightInd w:val="0"/>
      </w:pPr>
    </w:p>
    <w:p w:rsidR="00A55CAE" w:rsidRDefault="00A55CAE" w:rsidP="00A55CAE">
      <w:pPr>
        <w:widowControl w:val="0"/>
        <w:autoSpaceDE w:val="0"/>
        <w:autoSpaceDN w:val="0"/>
        <w:adjustRightInd w:val="0"/>
      </w:pPr>
      <w:r>
        <w:t xml:space="preserve">Loans to privately owned community water supplies as defined in Section 662.130 (Definitions) of this Part, shall be limited as follows: </w:t>
      </w:r>
    </w:p>
    <w:p w:rsidR="005458D7" w:rsidRDefault="005458D7" w:rsidP="00A55CAE">
      <w:pPr>
        <w:widowControl w:val="0"/>
        <w:autoSpaceDE w:val="0"/>
        <w:autoSpaceDN w:val="0"/>
        <w:adjustRightInd w:val="0"/>
      </w:pPr>
    </w:p>
    <w:p w:rsidR="00A55CAE" w:rsidRDefault="00A55CAE" w:rsidP="00A55C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time period November 1, 2000 to November 1, 2002, eligible privately owned community water supplies with 1,000 billed customers or greater can receive a loan from the Public Water Supply Loan Program. </w:t>
      </w:r>
    </w:p>
    <w:p w:rsidR="005458D7" w:rsidRDefault="005458D7" w:rsidP="00A55CAE">
      <w:pPr>
        <w:widowControl w:val="0"/>
        <w:autoSpaceDE w:val="0"/>
        <w:autoSpaceDN w:val="0"/>
        <w:adjustRightInd w:val="0"/>
        <w:ind w:left="1440" w:hanging="720"/>
      </w:pPr>
    </w:p>
    <w:p w:rsidR="00A55CAE" w:rsidRDefault="00A55CAE" w:rsidP="00A55C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November 1, 2002, eligible privately owned community water supplies with 500 billed customers or greater can receive a loan from the Public Water Supply Loan Program. </w:t>
      </w:r>
    </w:p>
    <w:p w:rsidR="005458D7" w:rsidRDefault="005458D7" w:rsidP="00A55CAE">
      <w:pPr>
        <w:widowControl w:val="0"/>
        <w:autoSpaceDE w:val="0"/>
        <w:autoSpaceDN w:val="0"/>
        <w:adjustRightInd w:val="0"/>
        <w:ind w:left="1440" w:hanging="720"/>
      </w:pPr>
    </w:p>
    <w:p w:rsidR="00A55CAE" w:rsidRDefault="00A55CAE" w:rsidP="00A55C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November 1, 2005, eligible privately owned community water supplies with 100 billed customers or greater can receive a loan from the Public Water Supply Loan Program. </w:t>
      </w:r>
    </w:p>
    <w:p w:rsidR="00A55CAE" w:rsidRDefault="00A55CAE" w:rsidP="00A55CAE">
      <w:pPr>
        <w:widowControl w:val="0"/>
        <w:autoSpaceDE w:val="0"/>
        <w:autoSpaceDN w:val="0"/>
        <w:adjustRightInd w:val="0"/>
        <w:ind w:left="1440" w:hanging="720"/>
      </w:pPr>
    </w:p>
    <w:p w:rsidR="00A55CAE" w:rsidRDefault="00A55CAE" w:rsidP="00A55C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16245, effective November 1, 2000) </w:t>
      </w:r>
    </w:p>
    <w:sectPr w:rsidR="00A55CAE" w:rsidSect="00A55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CAE"/>
    <w:rsid w:val="005458D7"/>
    <w:rsid w:val="005C3366"/>
    <w:rsid w:val="009E77F6"/>
    <w:rsid w:val="00A55CAE"/>
    <w:rsid w:val="00F21D57"/>
    <w:rsid w:val="00F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662</vt:lpstr>
    </vt:vector>
  </TitlesOfParts>
  <Company>General Assembly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662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