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D3504" w14:textId="77777777" w:rsidR="000136D4" w:rsidRPr="00DF26C2" w:rsidRDefault="000136D4" w:rsidP="000136D4">
      <w:pPr>
        <w:widowControl w:val="0"/>
        <w:autoSpaceDE w:val="0"/>
        <w:autoSpaceDN w:val="0"/>
        <w:adjustRightInd w:val="0"/>
      </w:pPr>
    </w:p>
    <w:p w14:paraId="7EB7C795" w14:textId="77777777" w:rsidR="000136D4" w:rsidRPr="00DF26C2" w:rsidRDefault="000136D4" w:rsidP="000136D4">
      <w:pPr>
        <w:widowControl w:val="0"/>
        <w:autoSpaceDE w:val="0"/>
        <w:autoSpaceDN w:val="0"/>
        <w:adjustRightInd w:val="0"/>
      </w:pPr>
      <w:r w:rsidRPr="00DF26C2">
        <w:rPr>
          <w:b/>
          <w:bCs/>
        </w:rPr>
        <w:t xml:space="preserve">Section </w:t>
      </w:r>
      <w:proofErr w:type="gramStart"/>
      <w:r w:rsidRPr="00DF26C2">
        <w:rPr>
          <w:b/>
          <w:bCs/>
        </w:rPr>
        <w:t>611.360  Reporting</w:t>
      </w:r>
      <w:proofErr w:type="gramEnd"/>
      <w:r w:rsidRPr="00DF26C2">
        <w:t xml:space="preserve"> </w:t>
      </w:r>
    </w:p>
    <w:p w14:paraId="6B70A1BA" w14:textId="77777777" w:rsidR="000136D4" w:rsidRPr="00DF26C2" w:rsidRDefault="000136D4" w:rsidP="000136D4">
      <w:pPr>
        <w:widowControl w:val="0"/>
        <w:autoSpaceDE w:val="0"/>
        <w:autoSpaceDN w:val="0"/>
        <w:adjustRightInd w:val="0"/>
      </w:pPr>
    </w:p>
    <w:p w14:paraId="5AF94D7C" w14:textId="1C0A8443" w:rsidR="000136D4" w:rsidRPr="00DF26C2" w:rsidRDefault="000136D4" w:rsidP="000136D4">
      <w:pPr>
        <w:widowControl w:val="0"/>
        <w:autoSpaceDE w:val="0"/>
        <w:autoSpaceDN w:val="0"/>
        <w:adjustRightInd w:val="0"/>
      </w:pPr>
      <w:r w:rsidRPr="00DF26C2">
        <w:t xml:space="preserve">A supplier must report </w:t>
      </w:r>
      <w:r w:rsidR="0056346F" w:rsidRPr="00DF26C2">
        <w:t>specific</w:t>
      </w:r>
      <w:r w:rsidRPr="00DF26C2">
        <w:t xml:space="preserve"> information to the Agency </w:t>
      </w:r>
      <w:r w:rsidR="0056346F" w:rsidRPr="00DF26C2">
        <w:t>as</w:t>
      </w:r>
      <w:r w:rsidRPr="00DF26C2">
        <w:t xml:space="preserve"> this Section</w:t>
      </w:r>
      <w:r w:rsidR="0056346F" w:rsidRPr="00DF26C2">
        <w:t xml:space="preserve"> provides</w:t>
      </w:r>
      <w:r w:rsidRPr="00DF26C2">
        <w:t xml:space="preserve">. </w:t>
      </w:r>
    </w:p>
    <w:p w14:paraId="291E8410" w14:textId="77777777" w:rsidR="00ED445F" w:rsidRPr="00DF26C2" w:rsidRDefault="00ED445F" w:rsidP="000136D4">
      <w:pPr>
        <w:widowControl w:val="0"/>
        <w:autoSpaceDE w:val="0"/>
        <w:autoSpaceDN w:val="0"/>
        <w:adjustRightInd w:val="0"/>
      </w:pPr>
    </w:p>
    <w:p w14:paraId="12BD1083" w14:textId="77777777" w:rsidR="000136D4" w:rsidRPr="00DF26C2" w:rsidRDefault="000136D4" w:rsidP="000136D4">
      <w:pPr>
        <w:widowControl w:val="0"/>
        <w:autoSpaceDE w:val="0"/>
        <w:autoSpaceDN w:val="0"/>
        <w:adjustRightInd w:val="0"/>
        <w:ind w:left="1440" w:hanging="720"/>
      </w:pPr>
      <w:r w:rsidRPr="00DF26C2">
        <w:t>a)</w:t>
      </w:r>
      <w:r w:rsidRPr="00DF26C2">
        <w:tab/>
        <w:t xml:space="preserve">Reporting for </w:t>
      </w:r>
      <w:r w:rsidR="00C878FB" w:rsidRPr="00DF26C2">
        <w:t>Tap, Lead,</w:t>
      </w:r>
      <w:r w:rsidRPr="00DF26C2">
        <w:t xml:space="preserve"> and </w:t>
      </w:r>
      <w:r w:rsidR="00C878FB" w:rsidRPr="00DF26C2">
        <w:t>Copper</w:t>
      </w:r>
      <w:r w:rsidRPr="00DF26C2">
        <w:t xml:space="preserve">, and </w:t>
      </w:r>
      <w:r w:rsidR="00C878FB" w:rsidRPr="00DF26C2">
        <w:t>Water Quality Parameter Monitoring</w:t>
      </w:r>
      <w:r w:rsidRPr="00DF26C2">
        <w:t xml:space="preserve"> </w:t>
      </w:r>
    </w:p>
    <w:p w14:paraId="7A2F3BFE" w14:textId="77777777" w:rsidR="00ED445F" w:rsidRPr="00DF26C2" w:rsidRDefault="00ED445F" w:rsidP="007A61E6">
      <w:pPr>
        <w:widowControl w:val="0"/>
        <w:autoSpaceDE w:val="0"/>
        <w:autoSpaceDN w:val="0"/>
        <w:adjustRightInd w:val="0"/>
      </w:pPr>
    </w:p>
    <w:p w14:paraId="011D6747" w14:textId="317EF174" w:rsidR="000136D4" w:rsidRPr="00DF26C2" w:rsidRDefault="000136D4" w:rsidP="000136D4">
      <w:pPr>
        <w:widowControl w:val="0"/>
        <w:autoSpaceDE w:val="0"/>
        <w:autoSpaceDN w:val="0"/>
        <w:adjustRightInd w:val="0"/>
        <w:ind w:left="2160" w:hanging="720"/>
      </w:pPr>
      <w:r w:rsidRPr="00DF26C2">
        <w:t>1)</w:t>
      </w:r>
      <w:r w:rsidRPr="00DF26C2">
        <w:tab/>
      </w:r>
      <w:r w:rsidR="0056346F" w:rsidRPr="00DF26C2">
        <w:t>Notwithstanding Section 611.840(a) and except</w:t>
      </w:r>
      <w:r w:rsidRPr="00DF26C2">
        <w:t xml:space="preserve"> as subsection </w:t>
      </w:r>
      <w:r w:rsidR="005F21CB" w:rsidRPr="00DF26C2">
        <w:t>(a)(1)(H)</w:t>
      </w:r>
      <w:r w:rsidR="0056346F" w:rsidRPr="00DF26C2">
        <w:t xml:space="preserve"> provides otherwise</w:t>
      </w:r>
      <w:r w:rsidRPr="00DF26C2">
        <w:t xml:space="preserve">, a supplier must report the information </w:t>
      </w:r>
      <w:r w:rsidR="0056346F" w:rsidRPr="00DF26C2">
        <w:t>subsection</w:t>
      </w:r>
      <w:r w:rsidR="007D0CBF">
        <w:t>s</w:t>
      </w:r>
      <w:r w:rsidR="0056346F" w:rsidRPr="00DF26C2">
        <w:t xml:space="preserve"> (a)(1)(A) through (a)(1)(I) specify </w:t>
      </w:r>
      <w:r w:rsidRPr="00DF26C2">
        <w:t xml:space="preserve">for all samples and for all water quality parameter samples Section 611.357 </w:t>
      </w:r>
      <w:r w:rsidR="0056346F" w:rsidRPr="00DF26C2">
        <w:t xml:space="preserve">specifies </w:t>
      </w:r>
      <w:r w:rsidRPr="00DF26C2">
        <w:t xml:space="preserve">within ten days </w:t>
      </w:r>
      <w:r w:rsidR="00C878FB" w:rsidRPr="00DF26C2">
        <w:t>after</w:t>
      </w:r>
      <w:r w:rsidRPr="00DF26C2">
        <w:t xml:space="preserve"> the end of each applicable </w:t>
      </w:r>
      <w:r w:rsidR="0056346F" w:rsidRPr="00DF26C2">
        <w:t xml:space="preserve">tap </w:t>
      </w:r>
      <w:r w:rsidRPr="00DF26C2">
        <w:t xml:space="preserve">sampling period Sections 611.356 and 611.357 </w:t>
      </w:r>
      <w:r w:rsidR="0056346F" w:rsidRPr="00DF26C2">
        <w:t xml:space="preserve">specify </w:t>
      </w:r>
      <w:r w:rsidRPr="00DF26C2">
        <w:t xml:space="preserve">(i.e., every six months, annually, </w:t>
      </w:r>
      <w:r w:rsidR="0056346F" w:rsidRPr="00DF26C2">
        <w:t>triennially</w:t>
      </w:r>
      <w:r w:rsidRPr="00DF26C2">
        <w:t xml:space="preserve">, or every nine years). </w:t>
      </w:r>
      <w:r w:rsidR="00690664" w:rsidRPr="00DF26C2">
        <w:t xml:space="preserve"> For a </w:t>
      </w:r>
      <w:r w:rsidR="0056346F" w:rsidRPr="00DF26C2">
        <w:t xml:space="preserve">tap </w:t>
      </w:r>
      <w:r w:rsidR="00690664" w:rsidRPr="00DF26C2">
        <w:t xml:space="preserve">monitoring </w:t>
      </w:r>
      <w:r w:rsidR="0056346F" w:rsidRPr="00DF26C2">
        <w:t>cycle shorter</w:t>
      </w:r>
      <w:r w:rsidR="00690664" w:rsidRPr="00DF26C2">
        <w:t xml:space="preserve"> than six months, the end of the </w:t>
      </w:r>
      <w:r w:rsidR="0056346F" w:rsidRPr="00DF26C2">
        <w:t xml:space="preserve">tap </w:t>
      </w:r>
      <w:r w:rsidR="00690664" w:rsidRPr="00DF26C2">
        <w:t xml:space="preserve">monitoring </w:t>
      </w:r>
      <w:r w:rsidR="0056346F" w:rsidRPr="00DF26C2">
        <w:t>cycle</w:t>
      </w:r>
      <w:r w:rsidR="00690664" w:rsidRPr="00DF26C2">
        <w:t xml:space="preserve"> is the last date on which </w:t>
      </w:r>
      <w:r w:rsidR="0056346F" w:rsidRPr="00DF26C2">
        <w:t xml:space="preserve">the supplier may collect </w:t>
      </w:r>
      <w:r w:rsidR="00690664" w:rsidRPr="00DF26C2">
        <w:t xml:space="preserve">samples during that </w:t>
      </w:r>
      <w:r w:rsidR="0056346F" w:rsidRPr="00DF26C2">
        <w:t xml:space="preserve">tap sampling </w:t>
      </w:r>
      <w:r w:rsidR="00690664" w:rsidRPr="00DF26C2">
        <w:t>period, as Sections 611.356 and 611.357</w:t>
      </w:r>
      <w:r w:rsidR="0056346F" w:rsidRPr="00DF26C2">
        <w:t xml:space="preserve"> specify</w:t>
      </w:r>
      <w:r w:rsidR="00690664" w:rsidRPr="00DF26C2">
        <w:t>.</w:t>
      </w:r>
    </w:p>
    <w:p w14:paraId="600FC6C3" w14:textId="77777777" w:rsidR="00ED445F" w:rsidRPr="00DF26C2" w:rsidRDefault="00ED445F" w:rsidP="007A61E6">
      <w:pPr>
        <w:widowControl w:val="0"/>
        <w:autoSpaceDE w:val="0"/>
        <w:autoSpaceDN w:val="0"/>
        <w:adjustRightInd w:val="0"/>
      </w:pPr>
    </w:p>
    <w:p w14:paraId="58491AFB" w14:textId="307CA1BD" w:rsidR="000136D4" w:rsidRPr="00DF26C2" w:rsidRDefault="000136D4" w:rsidP="000136D4">
      <w:pPr>
        <w:widowControl w:val="0"/>
        <w:autoSpaceDE w:val="0"/>
        <w:autoSpaceDN w:val="0"/>
        <w:adjustRightInd w:val="0"/>
        <w:ind w:left="2880" w:hanging="720"/>
      </w:pPr>
      <w:r w:rsidRPr="00DF26C2">
        <w:t>A)</w:t>
      </w:r>
      <w:r w:rsidRPr="00DF26C2">
        <w:tab/>
        <w:t xml:space="preserve">The results of all tap samples for lead and copper, including the location of each site and the criteria under Section 611.356(a)(3) through </w:t>
      </w:r>
      <w:r w:rsidR="00022B24" w:rsidRPr="00DF26C2">
        <w:t>(a)</w:t>
      </w:r>
      <w:r w:rsidRPr="00DF26C2">
        <w:t>(</w:t>
      </w:r>
      <w:r w:rsidR="0056346F" w:rsidRPr="00DF26C2">
        <w:t>10</w:t>
      </w:r>
      <w:r w:rsidRPr="00DF26C2">
        <w:t xml:space="preserve">) </w:t>
      </w:r>
      <w:r w:rsidR="0056346F" w:rsidRPr="00DF26C2">
        <w:t>the supplier used as the basis for selecting</w:t>
      </w:r>
      <w:r w:rsidR="007D0CBF">
        <w:t xml:space="preserve"> </w:t>
      </w:r>
      <w:r w:rsidRPr="00DF26C2">
        <w:t xml:space="preserve">the site for </w:t>
      </w:r>
      <w:r w:rsidR="0056346F" w:rsidRPr="00DF26C2">
        <w:t>its</w:t>
      </w:r>
      <w:r w:rsidR="00D1256C">
        <w:t xml:space="preserve"> </w:t>
      </w:r>
      <w:r w:rsidRPr="00DF26C2">
        <w:t>sampling pool</w:t>
      </w:r>
      <w:r w:rsidR="0056346F" w:rsidRPr="00DF26C2">
        <w:t>, accounting for Section 611.356(a)(11)</w:t>
      </w:r>
      <w:r w:rsidRPr="00DF26C2">
        <w:t xml:space="preserve">; </w:t>
      </w:r>
    </w:p>
    <w:p w14:paraId="079CE2F5" w14:textId="77777777" w:rsidR="00ED445F" w:rsidRPr="00DF26C2" w:rsidRDefault="00ED445F" w:rsidP="007A61E6">
      <w:pPr>
        <w:widowControl w:val="0"/>
        <w:autoSpaceDE w:val="0"/>
        <w:autoSpaceDN w:val="0"/>
        <w:adjustRightInd w:val="0"/>
      </w:pPr>
    </w:p>
    <w:p w14:paraId="28BB8754" w14:textId="51066018" w:rsidR="000136D4" w:rsidRPr="00DF26C2" w:rsidRDefault="000136D4" w:rsidP="000136D4">
      <w:pPr>
        <w:widowControl w:val="0"/>
        <w:autoSpaceDE w:val="0"/>
        <w:autoSpaceDN w:val="0"/>
        <w:adjustRightInd w:val="0"/>
        <w:ind w:left="2880" w:hanging="720"/>
      </w:pPr>
      <w:r w:rsidRPr="00DF26C2">
        <w:t>B)</w:t>
      </w:r>
      <w:r w:rsidRPr="00DF26C2">
        <w:tab/>
      </w:r>
      <w:r w:rsidR="0056346F" w:rsidRPr="00DF26C2">
        <w:t>Supporting documents</w:t>
      </w:r>
      <w:r w:rsidRPr="00DF26C2">
        <w:t xml:space="preserve"> for each tap water lead or copper sample the supplier requests </w:t>
      </w:r>
      <w:r w:rsidR="0056346F" w:rsidRPr="00DF26C2">
        <w:t>the Agency invalidate</w:t>
      </w:r>
      <w:r w:rsidRPr="00DF26C2">
        <w:t xml:space="preserve"> </w:t>
      </w:r>
      <w:r w:rsidR="00404603" w:rsidRPr="00DF26C2">
        <w:t>under</w:t>
      </w:r>
      <w:r w:rsidRPr="00DF26C2">
        <w:t xml:space="preserve"> Section 611.356(f)(2); </w:t>
      </w:r>
    </w:p>
    <w:p w14:paraId="3D436F71" w14:textId="77777777" w:rsidR="00ED445F" w:rsidRPr="00DF26C2" w:rsidRDefault="00ED445F" w:rsidP="007A61E6">
      <w:pPr>
        <w:widowControl w:val="0"/>
        <w:autoSpaceDE w:val="0"/>
        <w:autoSpaceDN w:val="0"/>
        <w:adjustRightInd w:val="0"/>
      </w:pPr>
    </w:p>
    <w:p w14:paraId="5F17184B" w14:textId="627A003E" w:rsidR="000136D4" w:rsidRPr="00DF26C2" w:rsidRDefault="000136D4" w:rsidP="000136D4">
      <w:pPr>
        <w:widowControl w:val="0"/>
        <w:autoSpaceDE w:val="0"/>
        <w:autoSpaceDN w:val="0"/>
        <w:adjustRightInd w:val="0"/>
        <w:ind w:left="2880" w:hanging="720"/>
      </w:pPr>
      <w:r w:rsidRPr="00DF26C2">
        <w:t>C)</w:t>
      </w:r>
      <w:r w:rsidRPr="00DF26C2">
        <w:tab/>
      </w:r>
      <w:bookmarkStart w:id="0" w:name="_Hlk124326632"/>
      <w:r w:rsidR="0056346F" w:rsidRPr="00DF26C2">
        <w:t>A</w:t>
      </w:r>
      <w:bookmarkStart w:id="1" w:name="_Hlk124327783"/>
      <w:r w:rsidR="0056346F" w:rsidRPr="00DF26C2">
        <w:t xml:space="preserve"> supplier having </w:t>
      </w:r>
      <w:proofErr w:type="gramStart"/>
      <w:r w:rsidR="0056346F" w:rsidRPr="00DF26C2">
        <w:t>lead</w:t>
      </w:r>
      <w:proofErr w:type="gramEnd"/>
      <w:r w:rsidR="0056346F" w:rsidRPr="00DF26C2">
        <w:t>, galvanized requiring replacement, or lead status unknown service lines</w:t>
      </w:r>
      <w:bookmarkEnd w:id="0"/>
      <w:bookmarkEnd w:id="1"/>
      <w:r w:rsidR="0056346F" w:rsidRPr="00DF26C2">
        <w:t xml:space="preserve"> </w:t>
      </w:r>
      <w:bookmarkStart w:id="2" w:name="_Hlk124327924"/>
      <w:r w:rsidR="0056346F" w:rsidRPr="00DF26C2">
        <w:t>in its lead service line inventory under Section 611.354(a)</w:t>
      </w:r>
      <w:bookmarkEnd w:id="2"/>
      <w:r w:rsidR="0056346F" w:rsidRPr="00DF26C2">
        <w:t xml:space="preserve"> must re-evaluate the </w:t>
      </w:r>
      <w:bookmarkStart w:id="3" w:name="_Hlk124328274"/>
      <w:r w:rsidR="0056346F" w:rsidRPr="00DF26C2">
        <w:t>tap sampling locations the supplier uses in its sampling pool</w:t>
      </w:r>
      <w:bookmarkEnd w:id="3"/>
      <w:r w:rsidR="0056346F" w:rsidRPr="00DF26C2">
        <w:t xml:space="preserve"> prior to </w:t>
      </w:r>
      <w:bookmarkStart w:id="4" w:name="_Hlk124329542"/>
      <w:r w:rsidR="0056346F" w:rsidRPr="00DF26C2">
        <w:t>the compliance date Section 611.350(a) specifies</w:t>
      </w:r>
      <w:bookmarkEnd w:id="4"/>
      <w:r w:rsidR="0056346F" w:rsidRPr="00DF26C2">
        <w:t xml:space="preserve">, </w:t>
      </w:r>
      <w:bookmarkStart w:id="5" w:name="_Hlk124329803"/>
      <w:r w:rsidR="0056346F" w:rsidRPr="00DF26C2">
        <w:t>then the more frequent of annually or prior to the each subsequent round of tap sampling the supplier conducts</w:t>
      </w:r>
      <w:bookmarkEnd w:id="5"/>
      <w:r w:rsidR="0056346F" w:rsidRPr="00DF26C2">
        <w:t>, whichever is more frequent;</w:t>
      </w:r>
      <w:r w:rsidRPr="00DF26C2">
        <w:t xml:space="preserve"> </w:t>
      </w:r>
    </w:p>
    <w:p w14:paraId="140BD1B6" w14:textId="77777777" w:rsidR="00ED445F" w:rsidRPr="00DF26C2" w:rsidRDefault="00ED445F" w:rsidP="007A61E6">
      <w:pPr>
        <w:widowControl w:val="0"/>
        <w:autoSpaceDE w:val="0"/>
        <w:autoSpaceDN w:val="0"/>
        <w:adjustRightInd w:val="0"/>
      </w:pPr>
    </w:p>
    <w:p w14:paraId="6135F327" w14:textId="5EC08691" w:rsidR="0056346F" w:rsidRPr="00DF26C2" w:rsidRDefault="0056346F" w:rsidP="009F0CBD">
      <w:pPr>
        <w:ind w:left="3600" w:hanging="720"/>
      </w:pPr>
      <w:proofErr w:type="spellStart"/>
      <w:r w:rsidRPr="00DF26C2">
        <w:t>i</w:t>
      </w:r>
      <w:proofErr w:type="spellEnd"/>
      <w:r w:rsidRPr="00DF26C2">
        <w:t>)</w:t>
      </w:r>
      <w:r w:rsidRPr="00DF26C2">
        <w:tab/>
        <w:t>B</w:t>
      </w:r>
      <w:bookmarkStart w:id="6" w:name="_Hlk124331668"/>
      <w:r w:rsidRPr="00DF26C2">
        <w:t>efore the first</w:t>
      </w:r>
      <w:bookmarkEnd w:id="6"/>
      <w:r w:rsidRPr="00DF26C2">
        <w:t xml:space="preserve"> applicable tap monitoring cycle </w:t>
      </w:r>
      <w:bookmarkStart w:id="7" w:name="_Hlk124331857"/>
      <w:r w:rsidRPr="00DF26C2">
        <w:t>under Section 611.356(d)</w:t>
      </w:r>
      <w:bookmarkEnd w:id="7"/>
      <w:r w:rsidRPr="00DF26C2">
        <w:t xml:space="preserve">, </w:t>
      </w:r>
      <w:bookmarkStart w:id="8" w:name="_Hlk124332984"/>
      <w:r w:rsidRPr="00DF26C2">
        <w:t xml:space="preserve">the </w:t>
      </w:r>
      <w:bookmarkEnd w:id="8"/>
      <w:r w:rsidRPr="00DF26C2">
        <w:t xml:space="preserve">supplier must submit a site sample plan </w:t>
      </w:r>
      <w:bookmarkStart w:id="9" w:name="_Hlk124334513"/>
      <w:r w:rsidRPr="00DF26C2">
        <w:t xml:space="preserve">to the Agency under Section </w:t>
      </w:r>
      <w:bookmarkStart w:id="10" w:name="_Hlk124334956"/>
      <w:r w:rsidRPr="00DF26C2">
        <w:t>611.35</w:t>
      </w:r>
      <w:bookmarkEnd w:id="10"/>
      <w:r w:rsidRPr="00DF26C2">
        <w:t>6</w:t>
      </w:r>
      <w:bookmarkEnd w:id="9"/>
      <w:r w:rsidRPr="00DF26C2">
        <w:t xml:space="preserve">, including a list of tap sample site locations identified </w:t>
      </w:r>
      <w:bookmarkStart w:id="11" w:name="_Hlk124334723"/>
      <w:r w:rsidRPr="00DF26C2">
        <w:t>in the inventory under Section 611.354(a)</w:t>
      </w:r>
      <w:bookmarkEnd w:id="11"/>
      <w:r w:rsidRPr="00DF26C2">
        <w:t xml:space="preserve">, and a list a tap sampling </w:t>
      </w:r>
      <w:proofErr w:type="spellStart"/>
      <w:r w:rsidRPr="00DF26C2">
        <w:t>WQP</w:t>
      </w:r>
      <w:proofErr w:type="spellEnd"/>
      <w:r w:rsidRPr="00DF26C2">
        <w:t xml:space="preserve"> </w:t>
      </w:r>
      <w:bookmarkStart w:id="12" w:name="_Hlk124335153"/>
      <w:r w:rsidRPr="00DF26C2">
        <w:t>sites the supplier selected under Section 611.357(a)(1)</w:t>
      </w:r>
      <w:bookmarkEnd w:id="12"/>
      <w:r w:rsidRPr="00DF26C2">
        <w:t>.  T</w:t>
      </w:r>
      <w:bookmarkStart w:id="13" w:name="_Hlk124335297"/>
      <w:bookmarkStart w:id="14" w:name="_Hlk124335415"/>
      <w:r w:rsidRPr="00DF26C2">
        <w:t xml:space="preserve">he supplier must update and submit the site sample plan to the </w:t>
      </w:r>
      <w:bookmarkEnd w:id="13"/>
      <w:r w:rsidRPr="00DF26C2">
        <w:t>Agency</w:t>
      </w:r>
      <w:bookmarkEnd w:id="14"/>
      <w:r w:rsidRPr="00DF26C2">
        <w:t xml:space="preserve"> </w:t>
      </w:r>
      <w:bookmarkStart w:id="15" w:name="_Hlk124335455"/>
      <w:r w:rsidRPr="00DF26C2">
        <w:t>before changing any sample site locations</w:t>
      </w:r>
      <w:bookmarkEnd w:id="15"/>
      <w:r w:rsidRPr="00DF26C2">
        <w:t xml:space="preserve">.  </w:t>
      </w:r>
      <w:bookmarkStart w:id="16" w:name="_Hlk124335672"/>
      <w:r w:rsidRPr="00DF26C2">
        <w:t>The Agency may issue a SEP requiring the supplier to modify its site sample plan as necessary</w:t>
      </w:r>
      <w:bookmarkEnd w:id="16"/>
      <w:r w:rsidRPr="00DF26C2">
        <w:t>.</w:t>
      </w:r>
    </w:p>
    <w:p w14:paraId="4749A931" w14:textId="77777777" w:rsidR="0056346F" w:rsidRPr="00DF26C2" w:rsidRDefault="0056346F" w:rsidP="009F0CBD"/>
    <w:p w14:paraId="6DBDF94E" w14:textId="5AFAC44B" w:rsidR="0056346F" w:rsidRPr="00DF26C2" w:rsidRDefault="0056346F" w:rsidP="009F0CBD">
      <w:pPr>
        <w:ind w:left="3600" w:hanging="720"/>
      </w:pPr>
      <w:r w:rsidRPr="00DF26C2">
        <w:lastRenderedPageBreak/>
        <w:t>ii)</w:t>
      </w:r>
      <w:r w:rsidRPr="00DF26C2">
        <w:tab/>
        <w:t>F</w:t>
      </w:r>
      <w:bookmarkStart w:id="17" w:name="_Hlk124337107"/>
      <w:r w:rsidRPr="00DF26C2">
        <w:t>or a supplier having lead service line sites but an insufficient number</w:t>
      </w:r>
      <w:bookmarkEnd w:id="17"/>
      <w:r w:rsidRPr="00DF26C2">
        <w:t xml:space="preserve"> to meet </w:t>
      </w:r>
      <w:bookmarkStart w:id="18" w:name="_Hlk124337730"/>
      <w:bookmarkStart w:id="19" w:name="_Hlk124338143"/>
      <w:r w:rsidRPr="00DF26C2">
        <w:t>the minimum number Section 611.356</w:t>
      </w:r>
      <w:bookmarkEnd w:id="18"/>
      <w:r w:rsidRPr="00DF26C2">
        <w:t xml:space="preserve"> requires</w:t>
      </w:r>
      <w:bookmarkEnd w:id="19"/>
      <w:r w:rsidRPr="00DF26C2">
        <w:t xml:space="preserve">, </w:t>
      </w:r>
      <w:bookmarkStart w:id="20" w:name="_Hlk124338084"/>
      <w:r w:rsidRPr="00DF26C2">
        <w:t>the supplier must document support for its conclusion that it has an insufficient number</w:t>
      </w:r>
      <w:bookmarkEnd w:id="20"/>
      <w:r w:rsidRPr="00DF26C2">
        <w:t xml:space="preserve"> of lead service line sites complying with </w:t>
      </w:r>
      <w:bookmarkStart w:id="21" w:name="_Hlk124339762"/>
      <w:r w:rsidRPr="00DF26C2">
        <w:t xml:space="preserve">the applicable of </w:t>
      </w:r>
      <w:r w:rsidR="00D5496E">
        <w:t xml:space="preserve">40 CFR </w:t>
      </w:r>
      <w:r w:rsidRPr="00DF26C2">
        <w:t xml:space="preserve">Section 141.86(a)(3) or (a)(4) (for a </w:t>
      </w:r>
      <w:proofErr w:type="spellStart"/>
      <w:r w:rsidRPr="00DF26C2">
        <w:t>CWS</w:t>
      </w:r>
      <w:proofErr w:type="spellEnd"/>
      <w:r w:rsidRPr="00DF26C2">
        <w:t xml:space="preserve"> supplier) or </w:t>
      </w:r>
      <w:r w:rsidR="00D5496E">
        <w:t xml:space="preserve">40 CFR </w:t>
      </w:r>
      <w:r w:rsidRPr="00DF26C2">
        <w:t xml:space="preserve">Section 141.86(a)(8) (for an </w:t>
      </w:r>
      <w:proofErr w:type="spellStart"/>
      <w:r w:rsidRPr="00DF26C2">
        <w:t>NTNCWS</w:t>
      </w:r>
      <w:proofErr w:type="spellEnd"/>
      <w:r w:rsidRPr="00DF26C2">
        <w:t xml:space="preserve"> supplier)</w:t>
      </w:r>
      <w:bookmarkEnd w:id="21"/>
      <w:r w:rsidRPr="00DF26C2">
        <w:t>;</w:t>
      </w:r>
    </w:p>
    <w:p w14:paraId="6FEC9896" w14:textId="77777777" w:rsidR="0056346F" w:rsidRPr="00DF26C2" w:rsidRDefault="0056346F" w:rsidP="009F0CBD">
      <w:pPr>
        <w:widowControl w:val="0"/>
        <w:autoSpaceDE w:val="0"/>
        <w:autoSpaceDN w:val="0"/>
        <w:adjustRightInd w:val="0"/>
      </w:pPr>
    </w:p>
    <w:p w14:paraId="2478EC24" w14:textId="6649F09E" w:rsidR="000136D4" w:rsidRPr="00DF26C2" w:rsidRDefault="000136D4" w:rsidP="000136D4">
      <w:pPr>
        <w:widowControl w:val="0"/>
        <w:autoSpaceDE w:val="0"/>
        <w:autoSpaceDN w:val="0"/>
        <w:adjustRightInd w:val="0"/>
        <w:ind w:left="2880" w:hanging="720"/>
      </w:pPr>
      <w:r w:rsidRPr="00DF26C2">
        <w:t>D)</w:t>
      </w:r>
      <w:r w:rsidRPr="00DF26C2">
        <w:tab/>
        <w:t>The 90</w:t>
      </w:r>
      <w:r w:rsidRPr="00DF26C2">
        <w:rPr>
          <w:vertAlign w:val="superscript"/>
        </w:rPr>
        <w:t>th</w:t>
      </w:r>
      <w:r w:rsidRPr="00DF26C2">
        <w:t xml:space="preserve"> percentile lead and copper concentrations </w:t>
      </w:r>
      <w:r w:rsidR="0056346F" w:rsidRPr="00DF26C2">
        <w:t>the supplier measures</w:t>
      </w:r>
      <w:r w:rsidRPr="00DF26C2">
        <w:t xml:space="preserve"> from among all lead and copper tap samples </w:t>
      </w:r>
      <w:r w:rsidR="0056346F" w:rsidRPr="00DF26C2">
        <w:t>the supplier collects</w:t>
      </w:r>
      <w:r w:rsidRPr="00DF26C2">
        <w:t xml:space="preserve"> during each </w:t>
      </w:r>
      <w:r w:rsidR="0056346F" w:rsidRPr="00DF26C2">
        <w:t xml:space="preserve">tap </w:t>
      </w:r>
      <w:r w:rsidRPr="00DF26C2">
        <w:t xml:space="preserve">sampling period (calculated </w:t>
      </w:r>
      <w:r w:rsidR="0056346F" w:rsidRPr="00DF26C2">
        <w:t>under</w:t>
      </w:r>
      <w:r w:rsidRPr="00DF26C2">
        <w:t xml:space="preserve"> Section 611.350(c)(</w:t>
      </w:r>
      <w:r w:rsidR="005F7CB5">
        <w:t>4</w:t>
      </w:r>
      <w:r w:rsidRPr="00DF26C2">
        <w:t xml:space="preserve">)), unless the Agency calculates the </w:t>
      </w:r>
      <w:r w:rsidR="0056346F" w:rsidRPr="00DF26C2">
        <w:t>supplier's</w:t>
      </w:r>
      <w:r w:rsidRPr="00DF26C2">
        <w:t xml:space="preserve"> 90</w:t>
      </w:r>
      <w:r w:rsidRPr="00DF26C2">
        <w:rPr>
          <w:vertAlign w:val="superscript"/>
        </w:rPr>
        <w:t>th</w:t>
      </w:r>
      <w:r w:rsidRPr="00DF26C2">
        <w:t xml:space="preserve"> percentile lead and copper </w:t>
      </w:r>
      <w:r w:rsidR="0056346F" w:rsidRPr="00DF26C2">
        <w:t>concentrations</w:t>
      </w:r>
      <w:r w:rsidRPr="00DF26C2">
        <w:t xml:space="preserve"> under subsection (h); </w:t>
      </w:r>
    </w:p>
    <w:p w14:paraId="4E07DD52" w14:textId="77777777" w:rsidR="00ED445F" w:rsidRPr="00DF26C2" w:rsidRDefault="00ED445F" w:rsidP="007A61E6">
      <w:pPr>
        <w:widowControl w:val="0"/>
        <w:autoSpaceDE w:val="0"/>
        <w:autoSpaceDN w:val="0"/>
        <w:adjustRightInd w:val="0"/>
      </w:pPr>
    </w:p>
    <w:p w14:paraId="1EC26E21" w14:textId="39A2153F" w:rsidR="000136D4" w:rsidRPr="00DF26C2" w:rsidRDefault="000136D4" w:rsidP="000136D4">
      <w:pPr>
        <w:widowControl w:val="0"/>
        <w:autoSpaceDE w:val="0"/>
        <w:autoSpaceDN w:val="0"/>
        <w:adjustRightInd w:val="0"/>
        <w:ind w:left="2880" w:hanging="720"/>
      </w:pPr>
      <w:r w:rsidRPr="00DF26C2">
        <w:t>E)</w:t>
      </w:r>
      <w:r w:rsidRPr="00DF26C2">
        <w:tab/>
        <w:t xml:space="preserve">With the exception of initial tap sampling </w:t>
      </w:r>
      <w:r w:rsidR="00404603" w:rsidRPr="00DF26C2">
        <w:t>under</w:t>
      </w:r>
      <w:r w:rsidRPr="00DF26C2">
        <w:t xml:space="preserve"> Section 611.356(d)(1), the supplier must </w:t>
      </w:r>
      <w:r w:rsidR="0056346F" w:rsidRPr="00DF26C2">
        <w:t>identify</w:t>
      </w:r>
      <w:r w:rsidRPr="00DF26C2">
        <w:t xml:space="preserve"> any site </w:t>
      </w:r>
      <w:r w:rsidR="0056346F" w:rsidRPr="00DF26C2">
        <w:t>it did</w:t>
      </w:r>
      <w:r w:rsidRPr="00DF26C2">
        <w:t xml:space="preserve"> not </w:t>
      </w:r>
      <w:r w:rsidR="0056346F" w:rsidRPr="00DF26C2">
        <w:t>sample</w:t>
      </w:r>
      <w:r w:rsidRPr="00DF26C2">
        <w:t xml:space="preserve"> during previous</w:t>
      </w:r>
      <w:r w:rsidR="000B0226" w:rsidRPr="00DF26C2">
        <w:t xml:space="preserve"> </w:t>
      </w:r>
      <w:r w:rsidR="0056346F" w:rsidRPr="00DF26C2">
        <w:t>tap</w:t>
      </w:r>
      <w:r w:rsidRPr="00DF26C2">
        <w:t xml:space="preserve"> sampling periods and </w:t>
      </w:r>
      <w:r w:rsidR="0056346F" w:rsidRPr="00DF26C2">
        <w:t>explain</w:t>
      </w:r>
      <w:r w:rsidRPr="00DF26C2">
        <w:t xml:space="preserve"> why sampling sites have changed; </w:t>
      </w:r>
    </w:p>
    <w:p w14:paraId="2407AB93" w14:textId="77777777" w:rsidR="00ED445F" w:rsidRPr="00DF26C2" w:rsidRDefault="00ED445F" w:rsidP="007A61E6">
      <w:pPr>
        <w:widowControl w:val="0"/>
        <w:autoSpaceDE w:val="0"/>
        <w:autoSpaceDN w:val="0"/>
        <w:adjustRightInd w:val="0"/>
      </w:pPr>
    </w:p>
    <w:p w14:paraId="554DFA19" w14:textId="07EAF76E" w:rsidR="000136D4" w:rsidRPr="00DF26C2" w:rsidRDefault="000136D4" w:rsidP="000136D4">
      <w:pPr>
        <w:widowControl w:val="0"/>
        <w:autoSpaceDE w:val="0"/>
        <w:autoSpaceDN w:val="0"/>
        <w:adjustRightInd w:val="0"/>
        <w:ind w:left="2880" w:hanging="720"/>
      </w:pPr>
      <w:r w:rsidRPr="00DF26C2">
        <w:t>F)</w:t>
      </w:r>
      <w:r w:rsidRPr="00DF26C2">
        <w:tab/>
        <w:t xml:space="preserve">The results of all </w:t>
      </w:r>
      <w:r w:rsidR="0056346F" w:rsidRPr="00DF26C2">
        <w:t xml:space="preserve">water quality parameter </w:t>
      </w:r>
      <w:r w:rsidRPr="00DF26C2">
        <w:t xml:space="preserve">tap samples </w:t>
      </w:r>
      <w:r w:rsidR="0056346F" w:rsidRPr="00DF26C2">
        <w:t>the supplier must collect</w:t>
      </w:r>
      <w:r w:rsidRPr="00DF26C2">
        <w:t xml:space="preserve"> </w:t>
      </w:r>
      <w:r w:rsidR="008C3CEC" w:rsidRPr="00DF26C2">
        <w:t>under</w:t>
      </w:r>
      <w:r w:rsidRPr="00DF26C2">
        <w:t xml:space="preserve"> Section 611.357(b) through (</w:t>
      </w:r>
      <w:r w:rsidR="00D5496E">
        <w:t>g</w:t>
      </w:r>
      <w:r w:rsidRPr="00DF26C2">
        <w:t xml:space="preserve">); </w:t>
      </w:r>
    </w:p>
    <w:p w14:paraId="2B8066CD" w14:textId="77777777" w:rsidR="00ED445F" w:rsidRPr="00DF26C2" w:rsidRDefault="00ED445F" w:rsidP="007A61E6">
      <w:pPr>
        <w:widowControl w:val="0"/>
        <w:autoSpaceDE w:val="0"/>
        <w:autoSpaceDN w:val="0"/>
        <w:adjustRightInd w:val="0"/>
      </w:pPr>
    </w:p>
    <w:p w14:paraId="77F49884" w14:textId="41A86672" w:rsidR="000136D4" w:rsidRPr="00DF26C2" w:rsidRDefault="000136D4" w:rsidP="000136D4">
      <w:pPr>
        <w:widowControl w:val="0"/>
        <w:autoSpaceDE w:val="0"/>
        <w:autoSpaceDN w:val="0"/>
        <w:adjustRightInd w:val="0"/>
        <w:ind w:left="2880" w:hanging="720"/>
      </w:pPr>
      <w:r w:rsidRPr="00DF26C2">
        <w:t>G)</w:t>
      </w:r>
      <w:r w:rsidRPr="00DF26C2">
        <w:tab/>
        <w:t xml:space="preserve">The results of all samples </w:t>
      </w:r>
      <w:r w:rsidR="0056346F" w:rsidRPr="00DF26C2">
        <w:t>the supplier collects</w:t>
      </w:r>
      <w:r w:rsidRPr="00DF26C2">
        <w:t xml:space="preserve"> at entry points for applicable water quality parameters </w:t>
      </w:r>
      <w:r w:rsidR="008C3CEC" w:rsidRPr="00DF26C2">
        <w:t>under</w:t>
      </w:r>
      <w:r w:rsidRPr="00DF26C2">
        <w:t xml:space="preserve"> Section 611.357(b) through (e)</w:t>
      </w:r>
      <w:r w:rsidR="002B4411" w:rsidRPr="00DF26C2">
        <w:t>;</w:t>
      </w:r>
      <w:r w:rsidRPr="00DF26C2">
        <w:t xml:space="preserve"> </w:t>
      </w:r>
    </w:p>
    <w:p w14:paraId="7D8BFC2E" w14:textId="77777777" w:rsidR="00ED445F" w:rsidRPr="00DF26C2" w:rsidRDefault="00ED445F" w:rsidP="007A61E6">
      <w:pPr>
        <w:widowControl w:val="0"/>
        <w:autoSpaceDE w:val="0"/>
        <w:autoSpaceDN w:val="0"/>
        <w:adjustRightInd w:val="0"/>
      </w:pPr>
    </w:p>
    <w:p w14:paraId="7E567734" w14:textId="722134EA" w:rsidR="000136D4" w:rsidRPr="00DF26C2" w:rsidRDefault="000136D4" w:rsidP="000136D4">
      <w:pPr>
        <w:widowControl w:val="0"/>
        <w:autoSpaceDE w:val="0"/>
        <w:autoSpaceDN w:val="0"/>
        <w:adjustRightInd w:val="0"/>
        <w:ind w:left="2880" w:hanging="720"/>
      </w:pPr>
      <w:r w:rsidRPr="00DF26C2">
        <w:t>H)</w:t>
      </w:r>
      <w:r w:rsidRPr="00DF26C2">
        <w:tab/>
        <w:t xml:space="preserve">A supplier must report the results of all water quality parameter samples </w:t>
      </w:r>
      <w:r w:rsidR="000B003E" w:rsidRPr="00DF26C2">
        <w:t>the supplier collects</w:t>
      </w:r>
      <w:r w:rsidRPr="00DF26C2">
        <w:t xml:space="preserve"> under Section 611.357(c) through (f) during each six-month </w:t>
      </w:r>
      <w:r w:rsidR="000B003E" w:rsidRPr="00DF26C2">
        <w:t xml:space="preserve">water quality </w:t>
      </w:r>
      <w:r w:rsidRPr="00DF26C2">
        <w:t xml:space="preserve">monitoring period Section 611.357(d) </w:t>
      </w:r>
      <w:r w:rsidR="000B003E" w:rsidRPr="00DF26C2">
        <w:t xml:space="preserve">specifies </w:t>
      </w:r>
      <w:r w:rsidRPr="00DF26C2">
        <w:t xml:space="preserve">within the first </w:t>
      </w:r>
      <w:r w:rsidR="00C878FB" w:rsidRPr="00DF26C2">
        <w:t>ten</w:t>
      </w:r>
      <w:r w:rsidRPr="00DF26C2">
        <w:t xml:space="preserve"> days following the end of the </w:t>
      </w:r>
      <w:r w:rsidR="000B003E" w:rsidRPr="00DF26C2">
        <w:t xml:space="preserve">water quality </w:t>
      </w:r>
      <w:r w:rsidRPr="00DF26C2">
        <w:t xml:space="preserve">monitoring period, unless the Agency </w:t>
      </w:r>
      <w:r w:rsidR="000B003E" w:rsidRPr="00DF26C2">
        <w:t>specifies</w:t>
      </w:r>
      <w:r w:rsidRPr="00DF26C2">
        <w:t xml:space="preserve"> a more frequent reporting requirement</w:t>
      </w:r>
      <w:r w:rsidR="000B003E" w:rsidRPr="00DF26C2">
        <w:t xml:space="preserve"> in a SEP; and</w:t>
      </w:r>
      <w:r w:rsidRPr="00DF26C2">
        <w:t xml:space="preserve"> </w:t>
      </w:r>
    </w:p>
    <w:p w14:paraId="562807E4" w14:textId="77777777" w:rsidR="00ED445F" w:rsidRPr="00DF26C2" w:rsidRDefault="00ED445F" w:rsidP="007A61E6">
      <w:pPr>
        <w:widowControl w:val="0"/>
        <w:autoSpaceDE w:val="0"/>
        <w:autoSpaceDN w:val="0"/>
        <w:adjustRightInd w:val="0"/>
      </w:pPr>
    </w:p>
    <w:p w14:paraId="61D5F5F3" w14:textId="17A621A9" w:rsidR="000B003E" w:rsidRPr="00DF26C2" w:rsidRDefault="000B003E" w:rsidP="000B003E">
      <w:pPr>
        <w:widowControl w:val="0"/>
        <w:autoSpaceDE w:val="0"/>
        <w:autoSpaceDN w:val="0"/>
        <w:adjustRightInd w:val="0"/>
        <w:ind w:left="2880" w:hanging="720"/>
      </w:pPr>
      <w:r w:rsidRPr="00DF26C2">
        <w:t>I)</w:t>
      </w:r>
      <w:r w:rsidRPr="00DF26C2">
        <w:tab/>
        <w:t xml:space="preserve">Before the first applicable tap sampling period under Section 611.356(d), the supplier must submit to the Agency, a copy of the tap sampling protocol </w:t>
      </w:r>
      <w:bookmarkStart w:id="22" w:name="_Hlk124355144"/>
      <w:r w:rsidRPr="00DF26C2">
        <w:t>the supplier provides to persons sampling</w:t>
      </w:r>
      <w:bookmarkEnd w:id="22"/>
      <w:r w:rsidRPr="00DF26C2">
        <w:t>.  T</w:t>
      </w:r>
      <w:bookmarkStart w:id="23" w:name="_Hlk124355323"/>
      <w:r w:rsidRPr="00DF26C2">
        <w:t>he Agency must verify that the supplier uses wide-mouth collection bottles</w:t>
      </w:r>
      <w:bookmarkEnd w:id="23"/>
      <w:r w:rsidRPr="00DF26C2">
        <w:t xml:space="preserve"> </w:t>
      </w:r>
      <w:bookmarkStart w:id="24" w:name="_Hlk124356036"/>
      <w:r w:rsidRPr="00DF26C2">
        <w:t>and the supplier does not recommend pre-stagnation flushing or aerator cleaning or removal before collecting samples</w:t>
      </w:r>
      <w:bookmarkEnd w:id="24"/>
      <w:r w:rsidRPr="00DF26C2">
        <w:t xml:space="preserve"> </w:t>
      </w:r>
      <w:bookmarkStart w:id="25" w:name="_Hlk124356332"/>
      <w:r w:rsidRPr="00DF26C2">
        <w:t>under Section 611.356(b)</w:t>
      </w:r>
      <w:bookmarkEnd w:id="25"/>
      <w:r w:rsidRPr="00DF26C2">
        <w:t xml:space="preserve">.  The tap sampling protocol must contain instructions for correctly collecting a first draw sample </w:t>
      </w:r>
      <w:bookmarkStart w:id="26" w:name="_Hlk124359628"/>
      <w:r w:rsidRPr="00DF26C2">
        <w:t>at a site without a lead service line</w:t>
      </w:r>
      <w:bookmarkEnd w:id="26"/>
      <w:r w:rsidRPr="00DF26C2">
        <w:t xml:space="preserve"> and a first draw and a fifth liter sample </w:t>
      </w:r>
      <w:bookmarkStart w:id="27" w:name="_Hlk124359712"/>
      <w:r w:rsidRPr="00DF26C2">
        <w:t>at a site with a lead service line</w:t>
      </w:r>
      <w:bookmarkEnd w:id="27"/>
      <w:r w:rsidRPr="00DF26C2">
        <w:t xml:space="preserve">, as applicable.  If </w:t>
      </w:r>
      <w:bookmarkStart w:id="28" w:name="_Hlk124359789"/>
      <w:r w:rsidRPr="00DF26C2">
        <w:t xml:space="preserve">the </w:t>
      </w:r>
      <w:bookmarkEnd w:id="28"/>
      <w:r w:rsidRPr="00DF26C2">
        <w:t xml:space="preserve">supplier seeks to modify </w:t>
      </w:r>
      <w:bookmarkStart w:id="29" w:name="_Hlk124359890"/>
      <w:r w:rsidRPr="00DF26C2">
        <w:t>the tap sampling protocol it submitted this subsection (a)(1)(I)</w:t>
      </w:r>
      <w:bookmarkEnd w:id="29"/>
      <w:r w:rsidRPr="00DF26C2">
        <w:t xml:space="preserve">, </w:t>
      </w:r>
      <w:bookmarkStart w:id="30" w:name="_Hlk124360389"/>
      <w:r w:rsidRPr="00DF26C2">
        <w:t>the supplier must submit</w:t>
      </w:r>
      <w:bookmarkEnd w:id="30"/>
      <w:r w:rsidRPr="00DF26C2">
        <w:t xml:space="preserve"> the updated version of the protocol to the Agency for review and approval </w:t>
      </w:r>
      <w:bookmarkStart w:id="31" w:name="_Hlk124360582"/>
      <w:r w:rsidRPr="00DF26C2">
        <w:t xml:space="preserve">at </w:t>
      </w:r>
      <w:r w:rsidRPr="00DF26C2">
        <w:lastRenderedPageBreak/>
        <w:t>least 60 days before using it</w:t>
      </w:r>
      <w:bookmarkEnd w:id="31"/>
      <w:r w:rsidRPr="00DF26C2">
        <w:t>.</w:t>
      </w:r>
    </w:p>
    <w:p w14:paraId="5F2C7337" w14:textId="77777777" w:rsidR="000B003E" w:rsidRPr="00DF26C2" w:rsidRDefault="000B003E">
      <w:pPr>
        <w:widowControl w:val="0"/>
        <w:autoSpaceDE w:val="0"/>
        <w:autoSpaceDN w:val="0"/>
        <w:adjustRightInd w:val="0"/>
        <w:ind w:left="2160" w:hanging="720"/>
      </w:pPr>
    </w:p>
    <w:p w14:paraId="58C3955C" w14:textId="371E9940" w:rsidR="000136D4" w:rsidRPr="00DF26C2" w:rsidRDefault="000136D4" w:rsidP="000136D4">
      <w:pPr>
        <w:widowControl w:val="0"/>
        <w:autoSpaceDE w:val="0"/>
        <w:autoSpaceDN w:val="0"/>
        <w:adjustRightInd w:val="0"/>
        <w:ind w:left="2160" w:hanging="720"/>
      </w:pPr>
      <w:r w:rsidRPr="00DF26C2">
        <w:t>2)</w:t>
      </w:r>
      <w:r w:rsidRPr="00DF26C2">
        <w:tab/>
        <w:t xml:space="preserve">For </w:t>
      </w:r>
      <w:r w:rsidR="000B003E" w:rsidRPr="00DF26C2">
        <w:t>an</w:t>
      </w:r>
      <w:r w:rsidRPr="00DF26C2">
        <w:t xml:space="preserve"> </w:t>
      </w:r>
      <w:proofErr w:type="spellStart"/>
      <w:r w:rsidRPr="00DF26C2">
        <w:t>NTNCWS</w:t>
      </w:r>
      <w:proofErr w:type="spellEnd"/>
      <w:r w:rsidRPr="00DF26C2">
        <w:t xml:space="preserve"> supplier, or a </w:t>
      </w:r>
      <w:proofErr w:type="spellStart"/>
      <w:r w:rsidRPr="00DF26C2">
        <w:t>CWS</w:t>
      </w:r>
      <w:proofErr w:type="spellEnd"/>
      <w:r w:rsidRPr="00DF26C2">
        <w:t xml:space="preserve"> supplier </w:t>
      </w:r>
      <w:r w:rsidR="000B003E" w:rsidRPr="00DF26C2">
        <w:t>complying with Section 611.35</w:t>
      </w:r>
      <w:r w:rsidR="00D5496E">
        <w:t>6</w:t>
      </w:r>
      <w:r w:rsidR="00D5496E" w:rsidRPr="00DF26C2">
        <w:t xml:space="preserve"> </w:t>
      </w:r>
      <w:r w:rsidR="000B003E" w:rsidRPr="00DF26C2">
        <w:t>(b)(5)</w:t>
      </w:r>
      <w:r w:rsidRPr="00DF26C2">
        <w:t xml:space="preserve">, not </w:t>
      </w:r>
      <w:r w:rsidR="000B003E" w:rsidRPr="00DF26C2">
        <w:t>having</w:t>
      </w:r>
      <w:r w:rsidRPr="00DF26C2">
        <w:t xml:space="preserve"> enough taps </w:t>
      </w:r>
      <w:r w:rsidR="000B003E" w:rsidRPr="00DF26C2">
        <w:t>for</w:t>
      </w:r>
      <w:r w:rsidRPr="00DF26C2">
        <w:t xml:space="preserve"> first</w:t>
      </w:r>
      <w:r w:rsidR="00022B24" w:rsidRPr="00DF26C2">
        <w:t>-</w:t>
      </w:r>
      <w:r w:rsidRPr="00DF26C2">
        <w:t xml:space="preserve">draw </w:t>
      </w:r>
      <w:r w:rsidR="000B003E" w:rsidRPr="00DF26C2">
        <w:t xml:space="preserve">or fifth liter tap </w:t>
      </w:r>
      <w:r w:rsidRPr="00DF26C2">
        <w:t xml:space="preserve">samples, the supplier must do </w:t>
      </w:r>
      <w:r w:rsidR="000B003E" w:rsidRPr="00DF26C2">
        <w:t>one</w:t>
      </w:r>
      <w:r w:rsidRPr="00DF26C2">
        <w:t xml:space="preserve"> of </w:t>
      </w:r>
      <w:r w:rsidR="000B003E" w:rsidRPr="00DF26C2">
        <w:t>two things</w:t>
      </w:r>
      <w:r w:rsidRPr="00DF26C2">
        <w:t xml:space="preserve">: </w:t>
      </w:r>
    </w:p>
    <w:p w14:paraId="6245DAF6" w14:textId="77777777" w:rsidR="00ED445F" w:rsidRPr="00DF26C2" w:rsidRDefault="00ED445F" w:rsidP="007A61E6">
      <w:pPr>
        <w:widowControl w:val="0"/>
        <w:autoSpaceDE w:val="0"/>
        <w:autoSpaceDN w:val="0"/>
        <w:adjustRightInd w:val="0"/>
      </w:pPr>
    </w:p>
    <w:p w14:paraId="2CEE08D4" w14:textId="5BEFBD91" w:rsidR="000136D4" w:rsidRPr="00DF26C2" w:rsidRDefault="000136D4" w:rsidP="000136D4">
      <w:pPr>
        <w:widowControl w:val="0"/>
        <w:autoSpaceDE w:val="0"/>
        <w:autoSpaceDN w:val="0"/>
        <w:adjustRightInd w:val="0"/>
        <w:ind w:left="2880" w:hanging="720"/>
      </w:pPr>
      <w:r w:rsidRPr="00DF26C2">
        <w:t>A)</w:t>
      </w:r>
      <w:r w:rsidRPr="00DF26C2">
        <w:tab/>
      </w:r>
      <w:r w:rsidR="000B003E" w:rsidRPr="00DF26C2">
        <w:t>The supplier must identify</w:t>
      </w:r>
      <w:r w:rsidRPr="00DF26C2">
        <w:t xml:space="preserve"> to the Agency </w:t>
      </w:r>
      <w:r w:rsidR="000B003E" w:rsidRPr="00DF26C2">
        <w:t>in writing</w:t>
      </w:r>
      <w:r w:rsidRPr="00DF26C2">
        <w:t xml:space="preserve"> standing times and locations for enough non-first-draw </w:t>
      </w:r>
      <w:r w:rsidR="000B003E" w:rsidRPr="00DF26C2">
        <w:t xml:space="preserve">and fifth liter tap </w:t>
      </w:r>
      <w:r w:rsidRPr="00DF26C2">
        <w:t>samples to make up its sampling pool under Section 611.356(b)(5)</w:t>
      </w:r>
      <w:r w:rsidR="00D5496E">
        <w:t xml:space="preserve"> by the start of the first applicable monitoring period under Section 611.356(d),</w:t>
      </w:r>
      <w:r w:rsidRPr="00DF26C2">
        <w:t xml:space="preserve"> unless the Agency </w:t>
      </w:r>
      <w:r w:rsidR="000B003E" w:rsidRPr="00DF26C2">
        <w:t>waives</w:t>
      </w:r>
      <w:r w:rsidRPr="00DF26C2">
        <w:t xml:space="preserve"> prior Agency approval of non-first-draw </w:t>
      </w:r>
      <w:r w:rsidR="000B003E" w:rsidRPr="00DF26C2">
        <w:t xml:space="preserve">and fifth liter tap </w:t>
      </w:r>
      <w:r w:rsidR="00690664" w:rsidRPr="00DF26C2">
        <w:t>sampling</w:t>
      </w:r>
      <w:r w:rsidRPr="00DF26C2">
        <w:t xml:space="preserve"> sites the supplier </w:t>
      </w:r>
      <w:r w:rsidR="000B003E" w:rsidRPr="00DF26C2">
        <w:t>se</w:t>
      </w:r>
      <w:r w:rsidR="000B0226" w:rsidRPr="00DF26C2">
        <w:t>l</w:t>
      </w:r>
      <w:r w:rsidR="000B003E" w:rsidRPr="00DF26C2">
        <w:t xml:space="preserve">ects </w:t>
      </w:r>
      <w:r w:rsidR="00C878FB" w:rsidRPr="00DF26C2">
        <w:t>under</w:t>
      </w:r>
      <w:r w:rsidRPr="00DF26C2">
        <w:t xml:space="preserve"> Section 611.356(b)(5); or </w:t>
      </w:r>
    </w:p>
    <w:p w14:paraId="42D5715A" w14:textId="77777777" w:rsidR="00ED445F" w:rsidRPr="00DF26C2" w:rsidRDefault="00ED445F" w:rsidP="007A61E6">
      <w:pPr>
        <w:widowControl w:val="0"/>
        <w:autoSpaceDE w:val="0"/>
        <w:autoSpaceDN w:val="0"/>
        <w:adjustRightInd w:val="0"/>
      </w:pPr>
    </w:p>
    <w:p w14:paraId="116A565A" w14:textId="64545B58" w:rsidR="000136D4" w:rsidRPr="00DF26C2" w:rsidRDefault="000136D4" w:rsidP="000136D4">
      <w:pPr>
        <w:widowControl w:val="0"/>
        <w:autoSpaceDE w:val="0"/>
        <w:autoSpaceDN w:val="0"/>
        <w:adjustRightInd w:val="0"/>
        <w:ind w:left="2880" w:hanging="720"/>
      </w:pPr>
      <w:r w:rsidRPr="00DF26C2">
        <w:t>B)</w:t>
      </w:r>
      <w:r w:rsidRPr="00DF26C2">
        <w:tab/>
        <w:t xml:space="preserve">If the Agency </w:t>
      </w:r>
      <w:r w:rsidR="000B003E" w:rsidRPr="00DF26C2">
        <w:t>waives</w:t>
      </w:r>
      <w:r w:rsidRPr="00DF26C2">
        <w:t xml:space="preserve"> prior approval of non-first-draw </w:t>
      </w:r>
      <w:r w:rsidR="00690664" w:rsidRPr="00DF26C2">
        <w:t>sampling</w:t>
      </w:r>
      <w:r w:rsidRPr="00DF26C2">
        <w:t xml:space="preserve"> sites the supplier</w:t>
      </w:r>
      <w:r w:rsidR="000B003E" w:rsidRPr="00DF26C2">
        <w:t xml:space="preserve"> selects</w:t>
      </w:r>
      <w:r w:rsidRPr="00DF26C2">
        <w:t xml:space="preserve">, </w:t>
      </w:r>
      <w:r w:rsidR="000B003E" w:rsidRPr="00DF26C2">
        <w:t xml:space="preserve">the supplier must </w:t>
      </w:r>
      <w:r w:rsidRPr="00DF26C2">
        <w:t xml:space="preserve">identify each site that did not meet the six-hour minimum standing time and the length of standing time for that particular substitute sample collected </w:t>
      </w:r>
      <w:r w:rsidR="00B6008D" w:rsidRPr="00DF26C2">
        <w:t>under</w:t>
      </w:r>
      <w:r w:rsidRPr="00DF26C2">
        <w:t xml:space="preserve"> Section 611.356(b)(5) </w:t>
      </w:r>
      <w:r w:rsidR="000B003E" w:rsidRPr="00DF26C2">
        <w:t xml:space="preserve">in writing </w:t>
      </w:r>
      <w:r w:rsidRPr="00DF26C2">
        <w:t xml:space="preserve">and include this information with the lead and copper tap sample results </w:t>
      </w:r>
      <w:r w:rsidR="000B003E" w:rsidRPr="00DF26C2">
        <w:t>the supplier must submit</w:t>
      </w:r>
      <w:r w:rsidRPr="00DF26C2">
        <w:t xml:space="preserve"> </w:t>
      </w:r>
      <w:r w:rsidR="00B6008D" w:rsidRPr="00DF26C2">
        <w:t>under</w:t>
      </w:r>
      <w:r w:rsidRPr="00DF26C2">
        <w:t xml:space="preserve"> subsection (a)(1)(A). </w:t>
      </w:r>
    </w:p>
    <w:p w14:paraId="377F6734" w14:textId="77777777" w:rsidR="00ED445F" w:rsidRPr="00DF26C2" w:rsidRDefault="00ED445F" w:rsidP="007A61E6">
      <w:pPr>
        <w:widowControl w:val="0"/>
        <w:autoSpaceDE w:val="0"/>
        <w:autoSpaceDN w:val="0"/>
        <w:adjustRightInd w:val="0"/>
      </w:pPr>
    </w:p>
    <w:p w14:paraId="06456371" w14:textId="44678A1C" w:rsidR="000B003E" w:rsidRPr="00DF26C2" w:rsidRDefault="000136D4" w:rsidP="000B003E">
      <w:pPr>
        <w:widowControl w:val="0"/>
        <w:autoSpaceDE w:val="0"/>
        <w:autoSpaceDN w:val="0"/>
        <w:adjustRightInd w:val="0"/>
        <w:ind w:left="2160" w:hanging="720"/>
      </w:pPr>
      <w:r w:rsidRPr="00DF26C2">
        <w:t>3)</w:t>
      </w:r>
      <w:r w:rsidRPr="00DF26C2">
        <w:tab/>
      </w:r>
      <w:r w:rsidR="00690664" w:rsidRPr="00DF26C2">
        <w:t xml:space="preserve">At a </w:t>
      </w:r>
      <w:proofErr w:type="gramStart"/>
      <w:r w:rsidR="00690664" w:rsidRPr="00DF26C2">
        <w:t>time</w:t>
      </w:r>
      <w:proofErr w:type="gramEnd"/>
      <w:r w:rsidR="00690664" w:rsidRPr="00DF26C2">
        <w:t xml:space="preserve"> the Agency</w:t>
      </w:r>
      <w:r w:rsidR="000B003E" w:rsidRPr="00DF26C2">
        <w:t xml:space="preserve"> specifies in</w:t>
      </w:r>
      <w:r w:rsidR="00690664" w:rsidRPr="00DF26C2">
        <w:t xml:space="preserve"> a S</w:t>
      </w:r>
      <w:r w:rsidR="00A3311C" w:rsidRPr="00DF26C2">
        <w:t>EP</w:t>
      </w:r>
      <w:r w:rsidR="00690664" w:rsidRPr="00DF26C2">
        <w:t xml:space="preserve">, </w:t>
      </w:r>
      <w:r w:rsidRPr="00DF26C2">
        <w:t xml:space="preserve">a supplier must </w:t>
      </w:r>
      <w:r w:rsidR="000B003E" w:rsidRPr="00DF26C2">
        <w:t>document adding a new source or any change in water treatment</w:t>
      </w:r>
      <w:r w:rsidRPr="00DF26C2">
        <w:t xml:space="preserve"> to the Agency describing the </w:t>
      </w:r>
      <w:r w:rsidR="00690664" w:rsidRPr="00DF26C2">
        <w:t>addition</w:t>
      </w:r>
      <w:r w:rsidR="000B003E" w:rsidRPr="00DF26C2">
        <w:t xml:space="preserve"> or change</w:t>
      </w:r>
      <w:r w:rsidRPr="00DF26C2">
        <w:t xml:space="preserve">. </w:t>
      </w:r>
      <w:r w:rsidR="000B003E" w:rsidRPr="00DF26C2">
        <w:t>I</w:t>
      </w:r>
      <w:bookmarkStart w:id="32" w:name="_Hlk115289817"/>
      <w:r w:rsidR="000B003E" w:rsidRPr="00DF26C2">
        <w:t>f the Agency does not specify a time in a SEP, the supplier must document the changes to the Agency as early as possible but no later than six months before adding a new source or any change in water treatment</w:t>
      </w:r>
      <w:bookmarkEnd w:id="32"/>
      <w:r w:rsidR="000B003E" w:rsidRPr="00DF26C2">
        <w:t>.  T</w:t>
      </w:r>
      <w:bookmarkStart w:id="33" w:name="_Hlk124438094"/>
      <w:r w:rsidR="000B003E" w:rsidRPr="00DF26C2">
        <w:t>he Agency may issue a SEP requiring a supplier</w:t>
      </w:r>
      <w:bookmarkEnd w:id="33"/>
      <w:r w:rsidR="000B003E" w:rsidRPr="00DF26C2">
        <w:t xml:space="preserve"> to take actions before or after </w:t>
      </w:r>
      <w:bookmarkStart w:id="34" w:name="_Hlk124438211"/>
      <w:r w:rsidR="000B003E" w:rsidRPr="00DF26C2">
        <w:t>adding a new source or making a long-term change in treatment</w:t>
      </w:r>
      <w:bookmarkEnd w:id="34"/>
      <w:r w:rsidR="000B003E" w:rsidRPr="00DF26C2">
        <w:t xml:space="preserve"> to ensure the supplier will operate and maintain </w:t>
      </w:r>
      <w:proofErr w:type="spellStart"/>
      <w:r w:rsidR="000B003E" w:rsidRPr="00DF26C2">
        <w:t>OCCT</w:t>
      </w:r>
      <w:proofErr w:type="spellEnd"/>
      <w:r w:rsidR="000B003E" w:rsidRPr="00DF26C2">
        <w:t xml:space="preserve">, </w:t>
      </w:r>
      <w:r w:rsidR="00D5496E">
        <w:t xml:space="preserve">such as </w:t>
      </w:r>
      <w:r w:rsidR="000B003E" w:rsidRPr="00DF26C2">
        <w:t xml:space="preserve">additional water quality parameter monitoring, additional lead or copper tap sampling, and </w:t>
      </w:r>
      <w:bookmarkStart w:id="35" w:name="_Hlk124438713"/>
      <w:r w:rsidR="000B003E" w:rsidRPr="00DF26C2">
        <w:t>re-evaluating corrosion control treatment</w:t>
      </w:r>
      <w:bookmarkEnd w:id="35"/>
      <w:r w:rsidR="000B003E" w:rsidRPr="00DF26C2">
        <w:t>.</w:t>
      </w:r>
    </w:p>
    <w:p w14:paraId="2D556AAF" w14:textId="77777777" w:rsidR="000B003E" w:rsidRPr="00DF26C2" w:rsidRDefault="000B003E" w:rsidP="009F0CBD">
      <w:pPr>
        <w:widowControl w:val="0"/>
        <w:autoSpaceDE w:val="0"/>
        <w:autoSpaceDN w:val="0"/>
        <w:adjustRightInd w:val="0"/>
      </w:pPr>
    </w:p>
    <w:p w14:paraId="2F04A451" w14:textId="2E7DDB5E" w:rsidR="000B003E" w:rsidRPr="00DF26C2" w:rsidRDefault="000B003E" w:rsidP="000B003E">
      <w:pPr>
        <w:widowControl w:val="0"/>
        <w:autoSpaceDE w:val="0"/>
        <w:autoSpaceDN w:val="0"/>
        <w:adjustRightInd w:val="0"/>
        <w:ind w:left="2160"/>
      </w:pPr>
      <w:r w:rsidRPr="00DF26C2">
        <w:t xml:space="preserve">BOARD NOTE:  </w:t>
      </w:r>
      <w:bookmarkStart w:id="36" w:name="_Hlk124434011"/>
      <w:r w:rsidRPr="00DF26C2">
        <w:t>USEPA gives e</w:t>
      </w:r>
      <w:bookmarkEnd w:id="36"/>
      <w:r w:rsidRPr="00DF26C2">
        <w:t xml:space="preserve">xamples of long-term changes in treatment as </w:t>
      </w:r>
      <w:bookmarkStart w:id="37" w:name="_Hlk124431294"/>
      <w:r w:rsidRPr="00DF26C2">
        <w:t xml:space="preserve">including </w:t>
      </w:r>
      <w:bookmarkEnd w:id="37"/>
      <w:r w:rsidRPr="00DF26C2">
        <w:t>adding a new treatment process or modifying an existing treatment process.  USEPA gives examples of modifying treatment as including switching secondary disinfectants, coagulants (</w:t>
      </w:r>
      <w:r w:rsidRPr="00DF26C2">
        <w:rPr>
          <w:i/>
          <w:iCs/>
        </w:rPr>
        <w:t xml:space="preserve">e.g., </w:t>
      </w:r>
      <w:r w:rsidRPr="00DF26C2">
        <w:t>alum to ferric chloride), or corrosion inhibitor (</w:t>
      </w:r>
      <w:r w:rsidRPr="00DF26C2">
        <w:rPr>
          <w:i/>
          <w:iCs/>
        </w:rPr>
        <w:t xml:space="preserve">e.g., </w:t>
      </w:r>
      <w:r w:rsidRPr="00DF26C2">
        <w:t xml:space="preserve">orthophosphate to blended phosphate).  USEPA said that long-term changes can also include dose changes to existing chemicals if the supplier plans long-term changes to its finished water pH or residual inhibitor concentration.  USEPA said that long-term treatment changes would not include chemical dose fluctuations associated with daily raw water quality changes </w:t>
      </w:r>
      <w:bookmarkStart w:id="38" w:name="_Hlk124434449"/>
      <w:r w:rsidRPr="00DF26C2">
        <w:t>where the supplier does not add a new source</w:t>
      </w:r>
      <w:bookmarkEnd w:id="38"/>
      <w:r w:rsidRPr="00DF26C2">
        <w:t>.</w:t>
      </w:r>
    </w:p>
    <w:p w14:paraId="7C781196" w14:textId="77777777" w:rsidR="001B0361" w:rsidRPr="00DF26C2" w:rsidRDefault="001B0361" w:rsidP="007A61E6">
      <w:pPr>
        <w:widowControl w:val="0"/>
        <w:autoSpaceDE w:val="0"/>
        <w:autoSpaceDN w:val="0"/>
        <w:adjustRightInd w:val="0"/>
      </w:pPr>
    </w:p>
    <w:p w14:paraId="25479F9B" w14:textId="5AEF8C70" w:rsidR="000136D4" w:rsidRPr="00DF26C2" w:rsidRDefault="000136D4" w:rsidP="000136D4">
      <w:pPr>
        <w:widowControl w:val="0"/>
        <w:autoSpaceDE w:val="0"/>
        <w:autoSpaceDN w:val="0"/>
        <w:adjustRightInd w:val="0"/>
        <w:ind w:left="2160" w:hanging="720"/>
      </w:pPr>
      <w:r w:rsidRPr="00DF26C2">
        <w:t>4)</w:t>
      </w:r>
      <w:r w:rsidRPr="00DF26C2">
        <w:tab/>
      </w:r>
      <w:r w:rsidR="000B003E" w:rsidRPr="00DF26C2">
        <w:t>A</w:t>
      </w:r>
      <w:r w:rsidRPr="00DF26C2">
        <w:t xml:space="preserve"> small supplier applying for a monitoring waiver under Section </w:t>
      </w:r>
      <w:r w:rsidRPr="00DF26C2">
        <w:lastRenderedPageBreak/>
        <w:t xml:space="preserve">611.356(g) or subject to a waiver granted </w:t>
      </w:r>
      <w:r w:rsidR="00B6008D" w:rsidRPr="00DF26C2">
        <w:t>under</w:t>
      </w:r>
      <w:r w:rsidRPr="00DF26C2">
        <w:t xml:space="preserve"> Section 611.356(g)(3) must provide </w:t>
      </w:r>
      <w:r w:rsidR="000B003E" w:rsidRPr="00DF26C2">
        <w:t>certain</w:t>
      </w:r>
      <w:r w:rsidRPr="00DF26C2">
        <w:t xml:space="preserve"> information to the Agency in writing </w:t>
      </w:r>
      <w:r w:rsidR="000B003E" w:rsidRPr="00DF26C2">
        <w:t>before</w:t>
      </w:r>
      <w:r w:rsidRPr="00DF26C2">
        <w:t xml:space="preserve"> the </w:t>
      </w:r>
      <w:r w:rsidR="000B003E" w:rsidRPr="00DF26C2">
        <w:t>applicable</w:t>
      </w:r>
      <w:r w:rsidRPr="00DF26C2">
        <w:t xml:space="preserve"> deadline: </w:t>
      </w:r>
    </w:p>
    <w:p w14:paraId="47C2B761" w14:textId="77777777" w:rsidR="00ED445F" w:rsidRPr="00DF26C2" w:rsidRDefault="00ED445F" w:rsidP="007A61E6">
      <w:pPr>
        <w:widowControl w:val="0"/>
        <w:autoSpaceDE w:val="0"/>
        <w:autoSpaceDN w:val="0"/>
        <w:adjustRightInd w:val="0"/>
      </w:pPr>
    </w:p>
    <w:p w14:paraId="1401D550" w14:textId="211A910F" w:rsidR="000136D4" w:rsidRPr="00DF26C2" w:rsidRDefault="000136D4" w:rsidP="000136D4">
      <w:pPr>
        <w:widowControl w:val="0"/>
        <w:autoSpaceDE w:val="0"/>
        <w:autoSpaceDN w:val="0"/>
        <w:adjustRightInd w:val="0"/>
        <w:ind w:left="2880" w:hanging="720"/>
      </w:pPr>
      <w:r w:rsidRPr="00DF26C2">
        <w:t>A)</w:t>
      </w:r>
      <w:r w:rsidRPr="00DF26C2">
        <w:tab/>
      </w:r>
      <w:r w:rsidR="000B003E" w:rsidRPr="00DF26C2">
        <w:t>Before</w:t>
      </w:r>
      <w:r w:rsidRPr="00DF26C2">
        <w:t xml:space="preserve"> the start of the first applicable </w:t>
      </w:r>
      <w:r w:rsidR="000B003E" w:rsidRPr="00DF26C2">
        <w:t xml:space="preserve">tap </w:t>
      </w:r>
      <w:r w:rsidRPr="00DF26C2">
        <w:t xml:space="preserve">monitoring </w:t>
      </w:r>
      <w:r w:rsidR="000B003E" w:rsidRPr="00DF26C2">
        <w:t>cycle</w:t>
      </w:r>
      <w:r w:rsidRPr="00DF26C2">
        <w:t xml:space="preserve"> in Section 611.356(d), </w:t>
      </w:r>
      <w:r w:rsidR="000B003E" w:rsidRPr="00DF26C2">
        <w:t>a</w:t>
      </w:r>
      <w:r w:rsidRPr="00DF26C2">
        <w:t xml:space="preserve"> small supplier applying for a monitoring waiver must provide the </w:t>
      </w:r>
      <w:r w:rsidR="000B003E" w:rsidRPr="00DF26C2">
        <w:t>documents demonstrating</w:t>
      </w:r>
      <w:r w:rsidRPr="00DF26C2">
        <w:t xml:space="preserve"> that </w:t>
      </w:r>
      <w:r w:rsidR="000B003E" w:rsidRPr="00DF26C2">
        <w:t>the supplier qualifies for a</w:t>
      </w:r>
      <w:r w:rsidRPr="00DF26C2">
        <w:t xml:space="preserve"> waiver </w:t>
      </w:r>
      <w:r w:rsidR="000B003E" w:rsidRPr="00DF26C2">
        <w:t>under Section</w:t>
      </w:r>
      <w:r w:rsidRPr="00DF26C2">
        <w:t xml:space="preserve"> 611.356(g)(1) and (g)(2). </w:t>
      </w:r>
    </w:p>
    <w:p w14:paraId="25612612" w14:textId="77777777" w:rsidR="00ED445F" w:rsidRPr="00DF26C2" w:rsidRDefault="00ED445F" w:rsidP="007A61E6">
      <w:pPr>
        <w:widowControl w:val="0"/>
        <w:autoSpaceDE w:val="0"/>
        <w:autoSpaceDN w:val="0"/>
        <w:adjustRightInd w:val="0"/>
      </w:pPr>
    </w:p>
    <w:p w14:paraId="1AFE495F" w14:textId="02840EBD" w:rsidR="000136D4" w:rsidRPr="00DF26C2" w:rsidRDefault="000136D4" w:rsidP="000136D4">
      <w:pPr>
        <w:widowControl w:val="0"/>
        <w:autoSpaceDE w:val="0"/>
        <w:autoSpaceDN w:val="0"/>
        <w:adjustRightInd w:val="0"/>
        <w:ind w:left="2880" w:hanging="720"/>
      </w:pPr>
      <w:r w:rsidRPr="00DF26C2">
        <w:t>B)</w:t>
      </w:r>
      <w:r w:rsidRPr="00DF26C2">
        <w:tab/>
        <w:t xml:space="preserve">No later than nine years after the monitoring </w:t>
      </w:r>
      <w:r w:rsidR="000B003E" w:rsidRPr="00DF26C2">
        <w:t xml:space="preserve">the supplier </w:t>
      </w:r>
      <w:r w:rsidRPr="00DF26C2">
        <w:t xml:space="preserve">previously conducted </w:t>
      </w:r>
      <w:r w:rsidR="00B6008D" w:rsidRPr="00DF26C2">
        <w:t>under</w:t>
      </w:r>
      <w:r w:rsidRPr="00DF26C2">
        <w:t xml:space="preserve"> Section 611.356(g)(2) or Section 611.356(g)(4)(A), </w:t>
      </w:r>
      <w:r w:rsidR="000B003E" w:rsidRPr="00DF26C2">
        <w:t>a</w:t>
      </w:r>
      <w:r w:rsidRPr="00DF26C2">
        <w:t xml:space="preserve"> small supplier </w:t>
      </w:r>
      <w:r w:rsidR="000B003E" w:rsidRPr="00DF26C2">
        <w:t>wanting</w:t>
      </w:r>
      <w:r w:rsidRPr="00DF26C2">
        <w:t xml:space="preserve"> to maintain its monitoring waiver must provide the information </w:t>
      </w:r>
      <w:r w:rsidR="0021287C" w:rsidRPr="00DF26C2">
        <w:t>Section</w:t>
      </w:r>
      <w:r w:rsidRPr="00DF26C2">
        <w:t xml:space="preserve"> 611.356(g)(4)(A) and (g)(4)(B)</w:t>
      </w:r>
      <w:r w:rsidR="0021287C" w:rsidRPr="00DF26C2">
        <w:t xml:space="preserve"> requires</w:t>
      </w:r>
      <w:r w:rsidRPr="00DF26C2">
        <w:t xml:space="preserve">. </w:t>
      </w:r>
    </w:p>
    <w:p w14:paraId="28518A45" w14:textId="77777777" w:rsidR="00ED445F" w:rsidRPr="00DF26C2" w:rsidRDefault="00ED445F" w:rsidP="007A61E6">
      <w:pPr>
        <w:widowControl w:val="0"/>
        <w:autoSpaceDE w:val="0"/>
        <w:autoSpaceDN w:val="0"/>
        <w:adjustRightInd w:val="0"/>
      </w:pPr>
    </w:p>
    <w:p w14:paraId="5B323ADA" w14:textId="321243F7" w:rsidR="000136D4" w:rsidRPr="00DF26C2" w:rsidRDefault="000136D4" w:rsidP="000136D4">
      <w:pPr>
        <w:widowControl w:val="0"/>
        <w:autoSpaceDE w:val="0"/>
        <w:autoSpaceDN w:val="0"/>
        <w:adjustRightInd w:val="0"/>
        <w:ind w:left="2880" w:hanging="720"/>
      </w:pPr>
      <w:r w:rsidRPr="00DF26C2">
        <w:t>C)</w:t>
      </w:r>
      <w:r w:rsidRPr="00DF26C2">
        <w:tab/>
        <w:t xml:space="preserve">No later than 60 days after </w:t>
      </w:r>
      <w:r w:rsidR="0021287C" w:rsidRPr="00DF26C2">
        <w:t>the small supplier</w:t>
      </w:r>
      <w:r w:rsidRPr="00DF26C2">
        <w:t xml:space="preserve"> becomes aware that it is no longer free of lead-containing or copper-containing material, </w:t>
      </w:r>
      <w:r w:rsidR="0021287C" w:rsidRPr="00DF26C2">
        <w:t>a</w:t>
      </w:r>
      <w:r w:rsidRPr="00DF26C2">
        <w:t xml:space="preserve"> small supplier </w:t>
      </w:r>
      <w:r w:rsidR="0021287C" w:rsidRPr="00DF26C2">
        <w:t>having</w:t>
      </w:r>
      <w:r w:rsidRPr="00DF26C2">
        <w:t xml:space="preserve"> a monitoring waiver must </w:t>
      </w:r>
      <w:r w:rsidR="0021287C" w:rsidRPr="00DF26C2">
        <w:t>notify</w:t>
      </w:r>
      <w:r w:rsidRPr="00DF26C2">
        <w:t xml:space="preserve"> the Agency</w:t>
      </w:r>
      <w:r w:rsidR="0021287C" w:rsidRPr="00DF26C2">
        <w:t xml:space="preserve"> in writing</w:t>
      </w:r>
      <w:r w:rsidRPr="00DF26C2">
        <w:t xml:space="preserve">, </w:t>
      </w:r>
      <w:r w:rsidR="0021287C" w:rsidRPr="00DF26C2">
        <w:t>stating</w:t>
      </w:r>
      <w:r w:rsidRPr="00DF26C2">
        <w:t xml:space="preserve"> the circumstances </w:t>
      </w:r>
      <w:r w:rsidR="0021287C" w:rsidRPr="00DF26C2">
        <w:t>introducing lead-</w:t>
      </w:r>
      <w:r w:rsidRPr="00DF26C2">
        <w:t xml:space="preserve"> or copper-containing materials into the system and </w:t>
      </w:r>
      <w:r w:rsidR="0021287C" w:rsidRPr="00DF26C2">
        <w:t>describing any</w:t>
      </w:r>
      <w:r w:rsidRPr="00DF26C2">
        <w:t xml:space="preserve"> corrective action the supplier plans to remove these materials. </w:t>
      </w:r>
    </w:p>
    <w:p w14:paraId="0175890C" w14:textId="25DC0A08" w:rsidR="00ED445F" w:rsidRPr="00DF26C2" w:rsidRDefault="00ED445F" w:rsidP="009F0CBD">
      <w:pPr>
        <w:widowControl w:val="0"/>
        <w:autoSpaceDE w:val="0"/>
        <w:autoSpaceDN w:val="0"/>
        <w:adjustRightInd w:val="0"/>
      </w:pPr>
    </w:p>
    <w:p w14:paraId="151748A9" w14:textId="4F568D6C" w:rsidR="000136D4" w:rsidRPr="00DF26C2" w:rsidRDefault="000136D4" w:rsidP="000136D4">
      <w:pPr>
        <w:widowControl w:val="0"/>
        <w:autoSpaceDE w:val="0"/>
        <w:autoSpaceDN w:val="0"/>
        <w:adjustRightInd w:val="0"/>
        <w:ind w:left="2160" w:hanging="720"/>
      </w:pPr>
      <w:r w:rsidRPr="00DF26C2">
        <w:t>5)</w:t>
      </w:r>
      <w:r w:rsidRPr="00DF26C2">
        <w:tab/>
      </w:r>
      <w:r w:rsidR="0021287C" w:rsidRPr="00DF26C2">
        <w:t>A</w:t>
      </w:r>
      <w:r w:rsidRPr="00DF26C2">
        <w:t xml:space="preserve"> </w:t>
      </w:r>
      <w:proofErr w:type="spellStart"/>
      <w:r w:rsidRPr="00DF26C2">
        <w:t>GWS</w:t>
      </w:r>
      <w:proofErr w:type="spellEnd"/>
      <w:r w:rsidRPr="00DF26C2">
        <w:t xml:space="preserve"> supplier </w:t>
      </w:r>
      <w:r w:rsidR="0021287C" w:rsidRPr="00DF26C2">
        <w:t>limiting its</w:t>
      </w:r>
      <w:r w:rsidRPr="00DF26C2">
        <w:t xml:space="preserve"> water quality parameter monitoring to a subset of entry points under Section 611.357(c)(3) must </w:t>
      </w:r>
      <w:r w:rsidR="0021287C" w:rsidRPr="00DF26C2">
        <w:t>identify its selected entry points</w:t>
      </w:r>
      <w:r w:rsidRPr="00DF26C2">
        <w:t xml:space="preserve"> to the Agency </w:t>
      </w:r>
      <w:r w:rsidR="0021287C" w:rsidRPr="00DF26C2">
        <w:t>in writing, including</w:t>
      </w:r>
      <w:r w:rsidRPr="00DF26C2">
        <w:t xml:space="preserve"> information </w:t>
      </w:r>
      <w:r w:rsidR="0021287C" w:rsidRPr="00DF26C2">
        <w:t>sufficiently demonstrating</w:t>
      </w:r>
      <w:r w:rsidRPr="00DF26C2">
        <w:t xml:space="preserve"> that the sites </w:t>
      </w:r>
      <w:r w:rsidR="0021287C" w:rsidRPr="00DF26C2">
        <w:t>represent</w:t>
      </w:r>
      <w:r w:rsidRPr="00DF26C2">
        <w:t xml:space="preserve"> water quality and treatment conditions throughout the </w:t>
      </w:r>
      <w:r w:rsidR="0021287C" w:rsidRPr="00DF26C2">
        <w:t xml:space="preserve">supplier's </w:t>
      </w:r>
      <w:r w:rsidRPr="00DF26C2">
        <w:t xml:space="preserve">system. </w:t>
      </w:r>
    </w:p>
    <w:p w14:paraId="394B30D2" w14:textId="77777777" w:rsidR="00ED445F" w:rsidRPr="00DF26C2" w:rsidRDefault="00ED445F" w:rsidP="007A61E6">
      <w:pPr>
        <w:widowControl w:val="0"/>
        <w:autoSpaceDE w:val="0"/>
        <w:autoSpaceDN w:val="0"/>
        <w:adjustRightInd w:val="0"/>
      </w:pPr>
    </w:p>
    <w:p w14:paraId="149CBAD3" w14:textId="77777777" w:rsidR="000136D4" w:rsidRPr="00DF26C2" w:rsidRDefault="000136D4" w:rsidP="000136D4">
      <w:pPr>
        <w:widowControl w:val="0"/>
        <w:autoSpaceDE w:val="0"/>
        <w:autoSpaceDN w:val="0"/>
        <w:adjustRightInd w:val="0"/>
        <w:ind w:left="1440" w:hanging="720"/>
      </w:pPr>
      <w:r w:rsidRPr="00DF26C2">
        <w:t>b)</w:t>
      </w:r>
      <w:r w:rsidRPr="00DF26C2">
        <w:tab/>
        <w:t xml:space="preserve">Reporting for </w:t>
      </w:r>
      <w:r w:rsidR="00C878FB" w:rsidRPr="00DF26C2">
        <w:t>Source Water Monitoring</w:t>
      </w:r>
      <w:r w:rsidRPr="00DF26C2">
        <w:t xml:space="preserve"> </w:t>
      </w:r>
    </w:p>
    <w:p w14:paraId="5BB7FA3B" w14:textId="77777777" w:rsidR="00ED445F" w:rsidRPr="00DF26C2" w:rsidRDefault="00ED445F" w:rsidP="007A61E6">
      <w:pPr>
        <w:widowControl w:val="0"/>
        <w:autoSpaceDE w:val="0"/>
        <w:autoSpaceDN w:val="0"/>
        <w:adjustRightInd w:val="0"/>
      </w:pPr>
    </w:p>
    <w:p w14:paraId="3C079182" w14:textId="76F1DCBC" w:rsidR="000136D4" w:rsidRPr="00DF26C2" w:rsidRDefault="000136D4" w:rsidP="000136D4">
      <w:pPr>
        <w:widowControl w:val="0"/>
        <w:autoSpaceDE w:val="0"/>
        <w:autoSpaceDN w:val="0"/>
        <w:adjustRightInd w:val="0"/>
        <w:ind w:left="2160" w:hanging="720"/>
      </w:pPr>
      <w:r w:rsidRPr="00DF26C2">
        <w:t>1)</w:t>
      </w:r>
      <w:r w:rsidRPr="00DF26C2">
        <w:tab/>
        <w:t xml:space="preserve">A supplier must report </w:t>
      </w:r>
      <w:r w:rsidR="0021287C" w:rsidRPr="00DF26C2">
        <w:t>its</w:t>
      </w:r>
      <w:r w:rsidRPr="00DF26C2">
        <w:t xml:space="preserve"> sampling results for all source water samples </w:t>
      </w:r>
      <w:r w:rsidR="0021287C" w:rsidRPr="00DF26C2">
        <w:t>it collects under</w:t>
      </w:r>
      <w:r w:rsidRPr="00DF26C2">
        <w:t xml:space="preserve"> Section 611.358 within ten days </w:t>
      </w:r>
      <w:r w:rsidR="00C878FB" w:rsidRPr="00DF26C2">
        <w:t>after</w:t>
      </w:r>
      <w:r w:rsidRPr="00DF26C2">
        <w:t xml:space="preserve"> the end of each source water </w:t>
      </w:r>
      <w:r w:rsidR="0021287C" w:rsidRPr="00DF26C2">
        <w:t>monitoring</w:t>
      </w:r>
      <w:r w:rsidRPr="00DF26C2">
        <w:t xml:space="preserve"> period Section 611.358</w:t>
      </w:r>
      <w:r w:rsidR="0021287C" w:rsidRPr="00DF26C2">
        <w:t xml:space="preserve"> specifies</w:t>
      </w:r>
      <w:r w:rsidRPr="00DF26C2">
        <w:t xml:space="preserve">. </w:t>
      </w:r>
    </w:p>
    <w:p w14:paraId="09660D89" w14:textId="77777777" w:rsidR="00ED445F" w:rsidRPr="00DF26C2" w:rsidRDefault="00ED445F" w:rsidP="007A61E6">
      <w:pPr>
        <w:widowControl w:val="0"/>
        <w:autoSpaceDE w:val="0"/>
        <w:autoSpaceDN w:val="0"/>
        <w:adjustRightInd w:val="0"/>
      </w:pPr>
    </w:p>
    <w:p w14:paraId="2B21E410" w14:textId="0BB563EB" w:rsidR="000136D4" w:rsidRPr="00DF26C2" w:rsidRDefault="000136D4" w:rsidP="000136D4">
      <w:pPr>
        <w:widowControl w:val="0"/>
        <w:autoSpaceDE w:val="0"/>
        <w:autoSpaceDN w:val="0"/>
        <w:adjustRightInd w:val="0"/>
        <w:ind w:left="2160" w:hanging="720"/>
      </w:pPr>
      <w:r w:rsidRPr="00DF26C2">
        <w:t>2)</w:t>
      </w:r>
      <w:r w:rsidRPr="00DF26C2">
        <w:tab/>
        <w:t xml:space="preserve">With the exception of the first round of source water sampling </w:t>
      </w:r>
      <w:r w:rsidR="0021287C" w:rsidRPr="00DF26C2">
        <w:t>a supplier conducts</w:t>
      </w:r>
      <w:r w:rsidRPr="00DF26C2">
        <w:t xml:space="preserve"> </w:t>
      </w:r>
      <w:r w:rsidR="0079609D" w:rsidRPr="00DF26C2">
        <w:t>under</w:t>
      </w:r>
      <w:r w:rsidRPr="00DF26C2">
        <w:t xml:space="preserve"> Section 611.358(b), a supplier must specify any site </w:t>
      </w:r>
      <w:r w:rsidR="0021287C" w:rsidRPr="00DF26C2">
        <w:t>it did</w:t>
      </w:r>
      <w:r w:rsidRPr="00DF26C2">
        <w:t xml:space="preserve"> not </w:t>
      </w:r>
      <w:r w:rsidR="0021287C" w:rsidRPr="00DF26C2">
        <w:t>sample</w:t>
      </w:r>
      <w:r w:rsidRPr="00DF26C2">
        <w:t xml:space="preserve"> during </w:t>
      </w:r>
      <w:r w:rsidR="0021287C" w:rsidRPr="00DF26C2">
        <w:t>source water monitoring</w:t>
      </w:r>
      <w:r w:rsidRPr="00DF26C2">
        <w:t xml:space="preserve"> periods, </w:t>
      </w:r>
      <w:r w:rsidR="0021287C" w:rsidRPr="00DF26C2">
        <w:t>explaining</w:t>
      </w:r>
      <w:r w:rsidRPr="00DF26C2">
        <w:t xml:space="preserve"> why</w:t>
      </w:r>
      <w:r w:rsidR="0021287C" w:rsidRPr="00DF26C2">
        <w:t xml:space="preserve"> the supplier changed</w:t>
      </w:r>
      <w:r w:rsidRPr="00DF26C2">
        <w:t xml:space="preserve"> the sampling point. </w:t>
      </w:r>
    </w:p>
    <w:p w14:paraId="4E37027E" w14:textId="77777777" w:rsidR="00ED445F" w:rsidRPr="00DF26C2" w:rsidRDefault="00ED445F" w:rsidP="007A61E6">
      <w:pPr>
        <w:widowControl w:val="0"/>
        <w:autoSpaceDE w:val="0"/>
        <w:autoSpaceDN w:val="0"/>
        <w:adjustRightInd w:val="0"/>
      </w:pPr>
    </w:p>
    <w:p w14:paraId="2F677CF5" w14:textId="11432E77" w:rsidR="000136D4" w:rsidRPr="00DF26C2" w:rsidRDefault="000136D4" w:rsidP="00C847E7">
      <w:pPr>
        <w:widowControl w:val="0"/>
        <w:autoSpaceDE w:val="0"/>
        <w:autoSpaceDN w:val="0"/>
        <w:adjustRightInd w:val="0"/>
        <w:ind w:left="1440" w:hanging="720"/>
      </w:pPr>
      <w:r w:rsidRPr="00DF26C2">
        <w:t>c)</w:t>
      </w:r>
      <w:r w:rsidRPr="00DF26C2">
        <w:tab/>
        <w:t xml:space="preserve">Reporting for </w:t>
      </w:r>
      <w:r w:rsidR="00C878FB" w:rsidRPr="00DF26C2">
        <w:t>Corrosion Control Treatment</w:t>
      </w:r>
      <w:r w:rsidRPr="00DF26C2">
        <w:t xml:space="preserve">. </w:t>
      </w:r>
      <w:r w:rsidR="00C847E7" w:rsidRPr="00DF26C2">
        <w:t xml:space="preserve"> </w:t>
      </w:r>
      <w:r w:rsidR="0021287C" w:rsidRPr="00DF26C2">
        <w:t>Before</w:t>
      </w:r>
      <w:r w:rsidRPr="00DF26C2">
        <w:t xml:space="preserve"> the applicable dates under Section 611.351, a supplier must report </w:t>
      </w:r>
      <w:r w:rsidR="0021287C" w:rsidRPr="00DF26C2">
        <w:t>certain</w:t>
      </w:r>
      <w:r w:rsidRPr="00DF26C2">
        <w:t xml:space="preserve"> information: </w:t>
      </w:r>
    </w:p>
    <w:p w14:paraId="30318D09" w14:textId="77777777" w:rsidR="00ED445F" w:rsidRPr="00DF26C2" w:rsidRDefault="00ED445F" w:rsidP="007A61E6">
      <w:pPr>
        <w:widowControl w:val="0"/>
        <w:autoSpaceDE w:val="0"/>
        <w:autoSpaceDN w:val="0"/>
        <w:adjustRightInd w:val="0"/>
      </w:pPr>
    </w:p>
    <w:p w14:paraId="77FC576D" w14:textId="05799307" w:rsidR="000136D4" w:rsidRPr="00DF26C2" w:rsidRDefault="000136D4" w:rsidP="000136D4">
      <w:pPr>
        <w:widowControl w:val="0"/>
        <w:autoSpaceDE w:val="0"/>
        <w:autoSpaceDN w:val="0"/>
        <w:adjustRightInd w:val="0"/>
        <w:ind w:left="2160" w:hanging="720"/>
      </w:pPr>
      <w:r w:rsidRPr="00DF26C2">
        <w:t>1)</w:t>
      </w:r>
      <w:r w:rsidRPr="00DF26C2">
        <w:tab/>
      </w:r>
      <w:r w:rsidR="0021287C" w:rsidRPr="00DF26C2">
        <w:t>A</w:t>
      </w:r>
      <w:r w:rsidRPr="00DF26C2">
        <w:t xml:space="preserve"> supplier demonstrating that it already optimized corrosion control</w:t>
      </w:r>
      <w:r w:rsidR="0021287C" w:rsidRPr="00DF26C2">
        <w:t xml:space="preserve"> must provide</w:t>
      </w:r>
      <w:r w:rsidRPr="00DF26C2">
        <w:t xml:space="preserve"> the information Section </w:t>
      </w:r>
      <w:r w:rsidR="0021287C" w:rsidRPr="00DF26C2">
        <w:t>611.351(b)(1) through</w:t>
      </w:r>
      <w:r w:rsidRPr="00DF26C2">
        <w:t xml:space="preserve"> (b)(3)</w:t>
      </w:r>
      <w:r w:rsidR="0021287C" w:rsidRPr="00DF26C2">
        <w:t xml:space="preserve"> requires</w:t>
      </w:r>
      <w:r w:rsidRPr="00DF26C2">
        <w:t xml:space="preserve">. </w:t>
      </w:r>
    </w:p>
    <w:p w14:paraId="26B2E38A" w14:textId="77777777" w:rsidR="00ED445F" w:rsidRPr="00DF26C2" w:rsidRDefault="00ED445F" w:rsidP="007A61E6">
      <w:pPr>
        <w:widowControl w:val="0"/>
        <w:autoSpaceDE w:val="0"/>
        <w:autoSpaceDN w:val="0"/>
        <w:adjustRightInd w:val="0"/>
      </w:pPr>
    </w:p>
    <w:p w14:paraId="37CFF130" w14:textId="46A69D4C" w:rsidR="000136D4" w:rsidRPr="00DF26C2" w:rsidRDefault="000136D4" w:rsidP="000136D4">
      <w:pPr>
        <w:widowControl w:val="0"/>
        <w:autoSpaceDE w:val="0"/>
        <w:autoSpaceDN w:val="0"/>
        <w:adjustRightInd w:val="0"/>
        <w:ind w:left="2160" w:hanging="720"/>
      </w:pPr>
      <w:r w:rsidRPr="00DF26C2">
        <w:t>2)</w:t>
      </w:r>
      <w:r w:rsidRPr="00DF26C2">
        <w:tab/>
      </w:r>
      <w:r w:rsidR="0021287C" w:rsidRPr="00DF26C2">
        <w:t>A</w:t>
      </w:r>
      <w:r w:rsidRPr="00DF26C2">
        <w:t xml:space="preserve"> supplier </w:t>
      </w:r>
      <w:r w:rsidR="0021287C" w:rsidRPr="00DF26C2">
        <w:t>that must</w:t>
      </w:r>
      <w:r w:rsidRPr="00DF26C2">
        <w:t xml:space="preserve"> optimize corrosion control</w:t>
      </w:r>
      <w:r w:rsidR="0021287C" w:rsidRPr="00DF26C2">
        <w:t xml:space="preserve"> must provide</w:t>
      </w:r>
      <w:r w:rsidRPr="00DF26C2">
        <w:t xml:space="preserve"> its </w:t>
      </w:r>
      <w:r w:rsidRPr="00DF26C2">
        <w:lastRenderedPageBreak/>
        <w:t xml:space="preserve">recommendation regarding </w:t>
      </w:r>
      <w:proofErr w:type="spellStart"/>
      <w:r w:rsidR="0021287C" w:rsidRPr="00DF26C2">
        <w:t>OCCT</w:t>
      </w:r>
      <w:proofErr w:type="spellEnd"/>
      <w:r w:rsidRPr="00DF26C2">
        <w:t xml:space="preserve"> </w:t>
      </w:r>
      <w:r w:rsidR="0079609D" w:rsidRPr="00DF26C2">
        <w:t>under</w:t>
      </w:r>
      <w:r w:rsidRPr="00DF26C2">
        <w:t xml:space="preserve"> Section 611.352(a). </w:t>
      </w:r>
    </w:p>
    <w:p w14:paraId="3F647FED" w14:textId="77777777" w:rsidR="00ED445F" w:rsidRPr="00DF26C2" w:rsidRDefault="00ED445F" w:rsidP="007A61E6">
      <w:pPr>
        <w:widowControl w:val="0"/>
        <w:autoSpaceDE w:val="0"/>
        <w:autoSpaceDN w:val="0"/>
        <w:adjustRightInd w:val="0"/>
      </w:pPr>
    </w:p>
    <w:p w14:paraId="0D8C7780" w14:textId="350FE717" w:rsidR="000136D4" w:rsidRPr="00DF26C2" w:rsidRDefault="000136D4" w:rsidP="000136D4">
      <w:pPr>
        <w:widowControl w:val="0"/>
        <w:autoSpaceDE w:val="0"/>
        <w:autoSpaceDN w:val="0"/>
        <w:adjustRightInd w:val="0"/>
        <w:ind w:left="2160" w:hanging="720"/>
      </w:pPr>
      <w:r w:rsidRPr="00DF26C2">
        <w:t>3)</w:t>
      </w:r>
      <w:r w:rsidRPr="00DF26C2">
        <w:tab/>
      </w:r>
      <w:r w:rsidR="0021287C" w:rsidRPr="00DF26C2">
        <w:t>A</w:t>
      </w:r>
      <w:r w:rsidRPr="00DF26C2">
        <w:t xml:space="preserve"> supplier </w:t>
      </w:r>
      <w:r w:rsidR="0021287C" w:rsidRPr="00DF26C2">
        <w:t>that must</w:t>
      </w:r>
      <w:r w:rsidRPr="00DF26C2">
        <w:t xml:space="preserve"> evaluate the effectiveness of corrosion control treatments </w:t>
      </w:r>
      <w:r w:rsidR="0079609D" w:rsidRPr="00DF26C2">
        <w:t>under</w:t>
      </w:r>
      <w:r w:rsidRPr="00DF26C2">
        <w:t xml:space="preserve"> Section 611.352(c)</w:t>
      </w:r>
      <w:r w:rsidR="0021287C" w:rsidRPr="00DF26C2">
        <w:t xml:space="preserve"> must provide</w:t>
      </w:r>
      <w:r w:rsidRPr="00DF26C2">
        <w:t xml:space="preserve"> the information Section 611.352(c)</w:t>
      </w:r>
      <w:r w:rsidR="0021287C" w:rsidRPr="00DF26C2">
        <w:t xml:space="preserve"> requires</w:t>
      </w:r>
      <w:r w:rsidRPr="00DF26C2">
        <w:t xml:space="preserve">. </w:t>
      </w:r>
    </w:p>
    <w:p w14:paraId="60D11927" w14:textId="77777777" w:rsidR="00ED445F" w:rsidRPr="00DF26C2" w:rsidRDefault="00ED445F" w:rsidP="007A61E6">
      <w:pPr>
        <w:widowControl w:val="0"/>
        <w:autoSpaceDE w:val="0"/>
        <w:autoSpaceDN w:val="0"/>
        <w:adjustRightInd w:val="0"/>
      </w:pPr>
    </w:p>
    <w:p w14:paraId="50BEDB16" w14:textId="357194F2" w:rsidR="000136D4" w:rsidRPr="00DF26C2" w:rsidRDefault="000136D4" w:rsidP="000136D4">
      <w:pPr>
        <w:widowControl w:val="0"/>
        <w:autoSpaceDE w:val="0"/>
        <w:autoSpaceDN w:val="0"/>
        <w:adjustRightInd w:val="0"/>
        <w:ind w:left="2160" w:hanging="720"/>
      </w:pPr>
      <w:r w:rsidRPr="00DF26C2">
        <w:t>4)</w:t>
      </w:r>
      <w:r w:rsidRPr="00DF26C2">
        <w:tab/>
      </w:r>
      <w:r w:rsidR="0021287C" w:rsidRPr="00DF26C2">
        <w:t>A</w:t>
      </w:r>
      <w:r w:rsidRPr="00DF26C2">
        <w:t xml:space="preserve"> supplier </w:t>
      </w:r>
      <w:r w:rsidR="0021287C" w:rsidRPr="00DF26C2">
        <w:t>that must</w:t>
      </w:r>
      <w:r w:rsidRPr="00DF26C2">
        <w:t xml:space="preserve"> install optimal corrosion control the Agency </w:t>
      </w:r>
      <w:r w:rsidR="0021287C" w:rsidRPr="00DF26C2">
        <w:t xml:space="preserve">approves </w:t>
      </w:r>
      <w:r w:rsidR="0079609D" w:rsidRPr="00DF26C2">
        <w:t>under</w:t>
      </w:r>
      <w:r w:rsidRPr="00DF26C2">
        <w:t xml:space="preserve"> Section 611.352(d)</w:t>
      </w:r>
      <w:r w:rsidR="0021287C" w:rsidRPr="00DF26C2">
        <w:t xml:space="preserve"> must provide</w:t>
      </w:r>
      <w:r w:rsidRPr="00DF26C2">
        <w:t xml:space="preserve"> a copy of the Agency permit letter, which acts as certification that the supplier completed installing the permitted treatment. </w:t>
      </w:r>
    </w:p>
    <w:p w14:paraId="44E7C6BD" w14:textId="77777777" w:rsidR="00ED445F" w:rsidRPr="00DF26C2" w:rsidRDefault="00ED445F" w:rsidP="007A61E6">
      <w:pPr>
        <w:widowControl w:val="0"/>
        <w:autoSpaceDE w:val="0"/>
        <w:autoSpaceDN w:val="0"/>
        <w:adjustRightInd w:val="0"/>
      </w:pPr>
    </w:p>
    <w:p w14:paraId="0AC02225" w14:textId="03DFEDDB" w:rsidR="000136D4" w:rsidRPr="00DF26C2" w:rsidRDefault="000136D4" w:rsidP="000136D4">
      <w:pPr>
        <w:widowControl w:val="0"/>
        <w:autoSpaceDE w:val="0"/>
        <w:autoSpaceDN w:val="0"/>
        <w:adjustRightInd w:val="0"/>
        <w:ind w:left="1440" w:hanging="720"/>
      </w:pPr>
      <w:r w:rsidRPr="00DF26C2">
        <w:t>d)</w:t>
      </w:r>
      <w:r w:rsidRPr="00DF26C2">
        <w:tab/>
        <w:t xml:space="preserve">Reporting for </w:t>
      </w:r>
      <w:r w:rsidR="00C878FB" w:rsidRPr="00DF26C2">
        <w:t>Source Water Treatment</w:t>
      </w:r>
      <w:r w:rsidRPr="00DF26C2">
        <w:t xml:space="preserve">.  </w:t>
      </w:r>
      <w:r w:rsidR="0021287C" w:rsidRPr="00DF26C2">
        <w:t>Before</w:t>
      </w:r>
      <w:r w:rsidRPr="00DF26C2">
        <w:t xml:space="preserve"> the applicable dates in Section 611.353, a supplier must provide </w:t>
      </w:r>
      <w:r w:rsidR="0021287C" w:rsidRPr="00DF26C2">
        <w:t>certain</w:t>
      </w:r>
      <w:r w:rsidRPr="00DF26C2">
        <w:t xml:space="preserve"> information to the Agency: </w:t>
      </w:r>
    </w:p>
    <w:p w14:paraId="07EAA4FC" w14:textId="77777777" w:rsidR="00ED445F" w:rsidRPr="00DF26C2" w:rsidRDefault="00ED445F" w:rsidP="007A61E6">
      <w:pPr>
        <w:widowControl w:val="0"/>
        <w:autoSpaceDE w:val="0"/>
        <w:autoSpaceDN w:val="0"/>
        <w:adjustRightInd w:val="0"/>
      </w:pPr>
    </w:p>
    <w:p w14:paraId="4FC80C39" w14:textId="6D89C0A5" w:rsidR="000136D4" w:rsidRPr="00DF26C2" w:rsidRDefault="000136D4" w:rsidP="000136D4">
      <w:pPr>
        <w:widowControl w:val="0"/>
        <w:autoSpaceDE w:val="0"/>
        <w:autoSpaceDN w:val="0"/>
        <w:adjustRightInd w:val="0"/>
        <w:ind w:left="2160" w:hanging="720"/>
      </w:pPr>
      <w:r w:rsidRPr="00DF26C2">
        <w:t>1)</w:t>
      </w:r>
      <w:r w:rsidRPr="00DF26C2">
        <w:tab/>
        <w:t>If Section 611.353(b)(1)</w:t>
      </w:r>
      <w:r w:rsidR="0021287C" w:rsidRPr="00DF26C2">
        <w:t xml:space="preserve"> requires</w:t>
      </w:r>
      <w:r w:rsidRPr="00DF26C2">
        <w:t xml:space="preserve">, </w:t>
      </w:r>
      <w:r w:rsidR="0021287C" w:rsidRPr="00DF26C2">
        <w:t xml:space="preserve">the supplier must provide </w:t>
      </w:r>
      <w:r w:rsidRPr="00DF26C2">
        <w:t xml:space="preserve">its recommendation </w:t>
      </w:r>
      <w:r w:rsidR="0021287C" w:rsidRPr="00DF26C2">
        <w:t>on</w:t>
      </w:r>
      <w:r w:rsidRPr="00DF26C2">
        <w:t xml:space="preserve"> source water treatment; or </w:t>
      </w:r>
    </w:p>
    <w:p w14:paraId="4889B4C8" w14:textId="77777777" w:rsidR="00ED445F" w:rsidRPr="00DF26C2" w:rsidRDefault="00ED445F" w:rsidP="007A61E6">
      <w:pPr>
        <w:widowControl w:val="0"/>
        <w:autoSpaceDE w:val="0"/>
        <w:autoSpaceDN w:val="0"/>
        <w:adjustRightInd w:val="0"/>
      </w:pPr>
    </w:p>
    <w:p w14:paraId="65E940D5" w14:textId="56D0207F" w:rsidR="000136D4" w:rsidRPr="00DF26C2" w:rsidRDefault="000136D4" w:rsidP="000136D4">
      <w:pPr>
        <w:widowControl w:val="0"/>
        <w:autoSpaceDE w:val="0"/>
        <w:autoSpaceDN w:val="0"/>
        <w:adjustRightInd w:val="0"/>
        <w:ind w:left="2160" w:hanging="720"/>
      </w:pPr>
      <w:r w:rsidRPr="00DF26C2">
        <w:t>2)</w:t>
      </w:r>
      <w:r w:rsidRPr="00DF26C2">
        <w:tab/>
      </w:r>
      <w:r w:rsidR="0021287C" w:rsidRPr="00DF26C2">
        <w:t>A supplier that must</w:t>
      </w:r>
      <w:r w:rsidRPr="00DF26C2">
        <w:t xml:space="preserve"> install source water treatment </w:t>
      </w:r>
      <w:r w:rsidR="0079609D" w:rsidRPr="00DF26C2">
        <w:t>under</w:t>
      </w:r>
      <w:r w:rsidRPr="00DF26C2">
        <w:t xml:space="preserve"> Section 611.353(b)(2)</w:t>
      </w:r>
      <w:r w:rsidR="00202B2B" w:rsidRPr="00DF26C2">
        <w:t xml:space="preserve"> must provide</w:t>
      </w:r>
      <w:r w:rsidRPr="00DF26C2">
        <w:t xml:space="preserve"> a copy of the Agency permit letter, which acts as certification that the supplier completed installing the </w:t>
      </w:r>
      <w:r w:rsidR="00202B2B" w:rsidRPr="00DF26C2">
        <w:t xml:space="preserve">Agency-approved </w:t>
      </w:r>
      <w:r w:rsidRPr="00DF26C2">
        <w:t xml:space="preserve">treatment within 24 months after Agency </w:t>
      </w:r>
      <w:r w:rsidR="00202B2B" w:rsidRPr="00DF26C2">
        <w:t>approval</w:t>
      </w:r>
      <w:r w:rsidRPr="00DF26C2">
        <w:t xml:space="preserve">. </w:t>
      </w:r>
    </w:p>
    <w:p w14:paraId="406925F6" w14:textId="77777777" w:rsidR="00ED445F" w:rsidRPr="00DF26C2" w:rsidRDefault="00ED445F" w:rsidP="007A61E6">
      <w:pPr>
        <w:widowControl w:val="0"/>
        <w:autoSpaceDE w:val="0"/>
        <w:autoSpaceDN w:val="0"/>
        <w:adjustRightInd w:val="0"/>
      </w:pPr>
    </w:p>
    <w:p w14:paraId="1CE22E81" w14:textId="6C4EDE64" w:rsidR="000136D4" w:rsidRPr="00DF26C2" w:rsidRDefault="000136D4" w:rsidP="000136D4">
      <w:pPr>
        <w:widowControl w:val="0"/>
        <w:autoSpaceDE w:val="0"/>
        <w:autoSpaceDN w:val="0"/>
        <w:adjustRightInd w:val="0"/>
        <w:ind w:left="1440" w:hanging="720"/>
      </w:pPr>
      <w:r w:rsidRPr="00DF26C2">
        <w:t>e)</w:t>
      </w:r>
      <w:r w:rsidRPr="00DF26C2">
        <w:tab/>
        <w:t xml:space="preserve">Reporting for </w:t>
      </w:r>
      <w:r w:rsidR="00C878FB" w:rsidRPr="00DF26C2">
        <w:t xml:space="preserve">Lead Service Line </w:t>
      </w:r>
      <w:r w:rsidR="00202B2B" w:rsidRPr="00DF26C2">
        <w:t xml:space="preserve">Inventory and </w:t>
      </w:r>
      <w:r w:rsidR="00C878FB" w:rsidRPr="00DF26C2">
        <w:t>Replacement</w:t>
      </w:r>
      <w:r w:rsidRPr="00DF26C2">
        <w:t xml:space="preserve">.  A supplier must report </w:t>
      </w:r>
      <w:r w:rsidR="00202B2B" w:rsidRPr="00DF26C2">
        <w:t>certain</w:t>
      </w:r>
      <w:r w:rsidRPr="00DF26C2">
        <w:t xml:space="preserve"> information to the Agency </w:t>
      </w:r>
      <w:r w:rsidR="007D0CBF" w:rsidRPr="00DF26C2">
        <w:t>demonstrating it complies</w:t>
      </w:r>
      <w:r w:rsidR="007D0CBF">
        <w:t xml:space="preserve"> </w:t>
      </w:r>
      <w:r w:rsidRPr="00DF26C2">
        <w:t xml:space="preserve">with </w:t>
      </w:r>
      <w:r w:rsidR="00202B2B" w:rsidRPr="00DF26C2">
        <w:t>Sections</w:t>
      </w:r>
      <w:r w:rsidRPr="00DF26C2">
        <w:t xml:space="preserve"> 611.354</w:t>
      </w:r>
      <w:r w:rsidR="00202B2B" w:rsidRPr="00DF26C2">
        <w:t xml:space="preserve"> and 611.355</w:t>
      </w:r>
      <w:r w:rsidRPr="00DF26C2">
        <w:t xml:space="preserve">: </w:t>
      </w:r>
    </w:p>
    <w:p w14:paraId="2C1EC010" w14:textId="77777777" w:rsidR="00ED445F" w:rsidRPr="00DF26C2" w:rsidRDefault="00ED445F" w:rsidP="009F0CBD"/>
    <w:p w14:paraId="5158DBC6" w14:textId="18101FE2" w:rsidR="00202B2B" w:rsidRPr="00DF26C2" w:rsidRDefault="00202B2B" w:rsidP="00202B2B">
      <w:pPr>
        <w:ind w:left="2160" w:hanging="720"/>
        <w:rPr>
          <w:rFonts w:eastAsia="Calibri"/>
        </w:rPr>
      </w:pPr>
      <w:r w:rsidRPr="00DF26C2">
        <w:rPr>
          <w:rFonts w:eastAsia="Calibri"/>
        </w:rPr>
        <w:t>1)</w:t>
      </w:r>
      <w:r w:rsidRPr="00DF26C2">
        <w:rPr>
          <w:rFonts w:eastAsia="Calibri"/>
        </w:rPr>
        <w:tab/>
        <w:t xml:space="preserve">No later than October 16, 2024, the supplier must submit an inventory of service lines to the Agency, </w:t>
      </w:r>
      <w:bookmarkStart w:id="39" w:name="_Hlk124445505"/>
      <w:r w:rsidRPr="00DF26C2">
        <w:rPr>
          <w:rFonts w:eastAsia="Calibri"/>
        </w:rPr>
        <w:t>as</w:t>
      </w:r>
      <w:r w:rsidRPr="00DF26C2">
        <w:rPr>
          <w:rFonts w:eastAsia="Calibri"/>
          <w:szCs w:val="20"/>
        </w:rPr>
        <w:t xml:space="preserve"> </w:t>
      </w:r>
      <w:r w:rsidRPr="00DF26C2">
        <w:rPr>
          <w:rFonts w:eastAsia="Calibri"/>
        </w:rPr>
        <w:t>Section 611.354(a) requires</w:t>
      </w:r>
      <w:bookmarkEnd w:id="39"/>
      <w:r w:rsidRPr="00DF26C2">
        <w:rPr>
          <w:rFonts w:eastAsia="Calibri"/>
        </w:rPr>
        <w:t>.</w:t>
      </w:r>
    </w:p>
    <w:p w14:paraId="679E5187" w14:textId="77777777" w:rsidR="00202B2B" w:rsidRPr="00DF26C2" w:rsidRDefault="00202B2B" w:rsidP="009F0CBD">
      <w:pPr>
        <w:rPr>
          <w:rFonts w:eastAsia="Calibri"/>
        </w:rPr>
      </w:pPr>
    </w:p>
    <w:p w14:paraId="58F42AA6" w14:textId="5169C013" w:rsidR="00202B2B" w:rsidRPr="00DF26C2" w:rsidRDefault="00202B2B" w:rsidP="00202B2B">
      <w:pPr>
        <w:ind w:left="2160" w:hanging="720"/>
        <w:rPr>
          <w:rFonts w:eastAsia="Calibri"/>
        </w:rPr>
      </w:pPr>
      <w:r w:rsidRPr="00DF26C2">
        <w:rPr>
          <w:rFonts w:eastAsia="Calibri"/>
        </w:rPr>
        <w:t>2)</w:t>
      </w:r>
      <w:r w:rsidRPr="00DF26C2">
        <w:rPr>
          <w:rFonts w:eastAsia="Calibri"/>
        </w:rPr>
        <w:tab/>
        <w:t xml:space="preserve">No later than October 16, 2024, a supplier that inventoried a </w:t>
      </w:r>
      <w:bookmarkStart w:id="40" w:name="_Hlk124446360"/>
      <w:r w:rsidRPr="00DF26C2">
        <w:rPr>
          <w:rFonts w:eastAsia="Calibri"/>
        </w:rPr>
        <w:t>lead, galvanized requiring replacement, or lead status unknown service line</w:t>
      </w:r>
      <w:bookmarkEnd w:id="40"/>
      <w:r w:rsidRPr="00DF26C2">
        <w:rPr>
          <w:rFonts w:eastAsia="Calibri"/>
        </w:rPr>
        <w:t xml:space="preserve"> in its distribution system must submit a lead service line replacement plan to the Agency, </w:t>
      </w:r>
      <w:bookmarkStart w:id="41" w:name="_Hlk124447380"/>
      <w:r w:rsidRPr="00DF26C2">
        <w:rPr>
          <w:rFonts w:eastAsia="Calibri"/>
        </w:rPr>
        <w:t>as Section 141.84(b) requires</w:t>
      </w:r>
      <w:bookmarkEnd w:id="41"/>
      <w:r w:rsidRPr="00DF26C2">
        <w:rPr>
          <w:rFonts w:eastAsia="Calibri"/>
        </w:rPr>
        <w:t>.</w:t>
      </w:r>
    </w:p>
    <w:p w14:paraId="61C9308B" w14:textId="77777777" w:rsidR="00202B2B" w:rsidRPr="00DF26C2" w:rsidRDefault="00202B2B" w:rsidP="009F0CBD">
      <w:pPr>
        <w:rPr>
          <w:rFonts w:eastAsia="Calibri"/>
        </w:rPr>
      </w:pPr>
    </w:p>
    <w:p w14:paraId="2A14F57A" w14:textId="043027C4" w:rsidR="00202B2B" w:rsidRPr="00DF26C2" w:rsidRDefault="00202B2B" w:rsidP="00202B2B">
      <w:pPr>
        <w:ind w:left="2160" w:hanging="720"/>
        <w:rPr>
          <w:rFonts w:eastAsia="Calibri"/>
        </w:rPr>
      </w:pPr>
      <w:r w:rsidRPr="00DF26C2">
        <w:rPr>
          <w:rFonts w:eastAsia="Calibri"/>
        </w:rPr>
        <w:t>3)</w:t>
      </w:r>
      <w:r w:rsidRPr="00DF26C2">
        <w:rPr>
          <w:rFonts w:eastAsia="Calibri"/>
        </w:rPr>
        <w:tab/>
        <w:t xml:space="preserve">The supplier must provide the Agency with an updated version of its inventory </w:t>
      </w:r>
      <w:bookmarkStart w:id="42" w:name="_Hlk124448418"/>
      <w:r w:rsidRPr="00DF26C2">
        <w:rPr>
          <w:rFonts w:eastAsia="Calibri"/>
        </w:rPr>
        <w:t>under Section 611.354(a) consistent with its tap monitoring cycle schedule under Section 611.356(d)</w:t>
      </w:r>
      <w:bookmarkEnd w:id="42"/>
      <w:r w:rsidRPr="00DF26C2">
        <w:rPr>
          <w:rFonts w:eastAsia="Calibri"/>
        </w:rPr>
        <w:t>, but no more frequently than annually.  T</w:t>
      </w:r>
      <w:bookmarkStart w:id="43" w:name="_Hlk124448612"/>
      <w:r w:rsidRPr="00DF26C2">
        <w:rPr>
          <w:rFonts w:eastAsia="Calibri"/>
        </w:rPr>
        <w:t>he supplier must submit its updated inventory within 30 days after the end</w:t>
      </w:r>
      <w:bookmarkEnd w:id="43"/>
      <w:r w:rsidRPr="00DF26C2">
        <w:rPr>
          <w:rFonts w:eastAsia="Calibri"/>
        </w:rPr>
        <w:t xml:space="preserve"> of each tap monitoring cycle.</w:t>
      </w:r>
    </w:p>
    <w:p w14:paraId="18033EB9" w14:textId="77777777" w:rsidR="00202B2B" w:rsidRPr="00DF26C2" w:rsidRDefault="00202B2B" w:rsidP="009F0CBD">
      <w:pPr>
        <w:rPr>
          <w:rFonts w:eastAsia="Calibri"/>
        </w:rPr>
      </w:pPr>
    </w:p>
    <w:p w14:paraId="011A14A1" w14:textId="291F3D97" w:rsidR="00202B2B" w:rsidRPr="00DF26C2" w:rsidRDefault="00202B2B" w:rsidP="00202B2B">
      <w:pPr>
        <w:ind w:left="2880" w:hanging="720"/>
        <w:rPr>
          <w:rFonts w:eastAsia="Calibri"/>
        </w:rPr>
      </w:pPr>
      <w:r w:rsidRPr="00DF26C2">
        <w:rPr>
          <w:rFonts w:eastAsia="Calibri"/>
        </w:rPr>
        <w:t>A)</w:t>
      </w:r>
      <w:r w:rsidRPr="00DF26C2">
        <w:rPr>
          <w:rFonts w:eastAsia="Calibri"/>
        </w:rPr>
        <w:tab/>
        <w:t>I</w:t>
      </w:r>
      <w:bookmarkStart w:id="44" w:name="_Hlk124448833"/>
      <w:r w:rsidRPr="00DF26C2">
        <w:rPr>
          <w:rFonts w:eastAsia="Calibri"/>
        </w:rPr>
        <w:t>f the supplier demonstrates</w:t>
      </w:r>
      <w:bookmarkEnd w:id="44"/>
      <w:r w:rsidRPr="00DF26C2">
        <w:rPr>
          <w:rFonts w:eastAsia="Calibri"/>
        </w:rPr>
        <w:t xml:space="preserve"> that it has no </w:t>
      </w:r>
      <w:bookmarkStart w:id="45" w:name="_Hlk124449215"/>
      <w:r w:rsidRPr="00DF26C2">
        <w:rPr>
          <w:rFonts w:eastAsia="Calibri"/>
        </w:rPr>
        <w:t>lead, galvanized requiring replacement, or lead status unknown service lines</w:t>
      </w:r>
      <w:bookmarkEnd w:id="45"/>
      <w:r w:rsidRPr="00DF26C2">
        <w:rPr>
          <w:rFonts w:eastAsia="Calibri"/>
        </w:rPr>
        <w:t xml:space="preserve"> in its inventory, </w:t>
      </w:r>
      <w:bookmarkStart w:id="46" w:name="_Hlk124449317"/>
      <w:r w:rsidRPr="00DF26C2">
        <w:rPr>
          <w:rFonts w:eastAsia="Calibri"/>
        </w:rPr>
        <w:t>the supplier needs no longer submit</w:t>
      </w:r>
      <w:bookmarkEnd w:id="46"/>
      <w:r w:rsidRPr="00DF26C2">
        <w:rPr>
          <w:rFonts w:eastAsia="Calibri"/>
        </w:rPr>
        <w:t xml:space="preserve"> inventory updates to the Agency, </w:t>
      </w:r>
      <w:bookmarkStart w:id="47" w:name="_Hlk124449470"/>
      <w:r w:rsidRPr="00DF26C2">
        <w:rPr>
          <w:rFonts w:eastAsia="Calibri"/>
        </w:rPr>
        <w:t>except as subsection (e)(3)(B) requires</w:t>
      </w:r>
      <w:bookmarkEnd w:id="47"/>
      <w:r w:rsidRPr="00DF26C2">
        <w:rPr>
          <w:rFonts w:eastAsia="Calibri"/>
        </w:rPr>
        <w:t>.</w:t>
      </w:r>
    </w:p>
    <w:p w14:paraId="7D774F7B" w14:textId="77777777" w:rsidR="00202B2B" w:rsidRPr="00DF26C2" w:rsidRDefault="00202B2B" w:rsidP="009F0CBD">
      <w:pPr>
        <w:rPr>
          <w:rFonts w:eastAsia="Calibri"/>
        </w:rPr>
      </w:pPr>
    </w:p>
    <w:p w14:paraId="609606A7" w14:textId="1491D98D" w:rsidR="00202B2B" w:rsidRPr="00DF26C2" w:rsidRDefault="00202B2B" w:rsidP="00202B2B">
      <w:pPr>
        <w:ind w:left="2880" w:hanging="720"/>
        <w:rPr>
          <w:rFonts w:eastAsia="Calibri"/>
        </w:rPr>
      </w:pPr>
      <w:r w:rsidRPr="00DF26C2">
        <w:rPr>
          <w:rFonts w:eastAsia="Calibri"/>
        </w:rPr>
        <w:lastRenderedPageBreak/>
        <w:t>B)</w:t>
      </w:r>
      <w:bookmarkStart w:id="48" w:name="_Hlk124449702"/>
      <w:r w:rsidRPr="00DF26C2">
        <w:rPr>
          <w:rFonts w:eastAsia="Calibri"/>
        </w:rPr>
        <w:tab/>
        <w:t>I</w:t>
      </w:r>
      <w:bookmarkStart w:id="49" w:name="_Hlk124449855"/>
      <w:r w:rsidRPr="00DF26C2">
        <w:rPr>
          <w:rFonts w:eastAsia="Calibri"/>
        </w:rPr>
        <w:t>f a supplier complying with subsection (e)(3)(A) subsequently discovers</w:t>
      </w:r>
      <w:bookmarkEnd w:id="48"/>
      <w:bookmarkEnd w:id="49"/>
      <w:r w:rsidRPr="00DF26C2">
        <w:rPr>
          <w:rFonts w:eastAsia="Calibri"/>
        </w:rPr>
        <w:t xml:space="preserve"> </w:t>
      </w:r>
      <w:bookmarkStart w:id="50" w:name="_Hlk124450088"/>
      <w:r w:rsidRPr="00DF26C2">
        <w:rPr>
          <w:rFonts w:eastAsia="Calibri"/>
        </w:rPr>
        <w:t>that it must replace any service lines in its distribution system</w:t>
      </w:r>
      <w:bookmarkEnd w:id="50"/>
      <w:r w:rsidRPr="00DF26C2">
        <w:rPr>
          <w:rFonts w:eastAsia="Calibri"/>
        </w:rPr>
        <w:t xml:space="preserve">, </w:t>
      </w:r>
      <w:bookmarkStart w:id="51" w:name="_Hlk124450224"/>
      <w:r w:rsidRPr="00DF26C2">
        <w:rPr>
          <w:rFonts w:eastAsia="Calibri"/>
        </w:rPr>
        <w:t>the supplier must notify the Agency within 30 days after identifying the service lines</w:t>
      </w:r>
      <w:bookmarkEnd w:id="51"/>
      <w:r w:rsidRPr="00DF26C2">
        <w:rPr>
          <w:rFonts w:eastAsia="Calibri"/>
        </w:rPr>
        <w:t xml:space="preserve"> and prepare an updated inventory </w:t>
      </w:r>
      <w:bookmarkStart w:id="52" w:name="_Hlk124450369"/>
      <w:r w:rsidRPr="00DF26C2">
        <w:rPr>
          <w:rFonts w:eastAsia="Calibri"/>
        </w:rPr>
        <w:t>under Section 611.354(a)</w:t>
      </w:r>
      <w:bookmarkEnd w:id="52"/>
      <w:r w:rsidRPr="00DF26C2">
        <w:rPr>
          <w:rFonts w:eastAsia="Calibri"/>
        </w:rPr>
        <w:t xml:space="preserve"> on </w:t>
      </w:r>
      <w:bookmarkStart w:id="53" w:name="_Hlk124450427"/>
      <w:r w:rsidRPr="00DF26C2">
        <w:rPr>
          <w:rFonts w:eastAsia="Calibri"/>
        </w:rPr>
        <w:t>a schedule the Agency establishes in a SEP</w:t>
      </w:r>
      <w:bookmarkEnd w:id="53"/>
      <w:r w:rsidRPr="00DF26C2">
        <w:rPr>
          <w:rFonts w:eastAsia="Calibri"/>
        </w:rPr>
        <w:t>.</w:t>
      </w:r>
    </w:p>
    <w:p w14:paraId="4E2D30A7" w14:textId="77777777" w:rsidR="00202B2B" w:rsidRPr="00DF26C2" w:rsidRDefault="00202B2B" w:rsidP="009F0CBD">
      <w:pPr>
        <w:rPr>
          <w:rFonts w:eastAsia="Calibri"/>
        </w:rPr>
      </w:pPr>
    </w:p>
    <w:p w14:paraId="768A2E46" w14:textId="3703C54E" w:rsidR="00202B2B" w:rsidRPr="00DF26C2" w:rsidRDefault="00202B2B" w:rsidP="00202B2B">
      <w:pPr>
        <w:ind w:left="2160" w:hanging="720"/>
        <w:rPr>
          <w:rFonts w:eastAsia="Calibri"/>
        </w:rPr>
      </w:pPr>
      <w:r w:rsidRPr="00DF26C2">
        <w:rPr>
          <w:rFonts w:eastAsia="Calibri"/>
        </w:rPr>
        <w:t>4)</w:t>
      </w:r>
      <w:r w:rsidRPr="00DF26C2">
        <w:rPr>
          <w:rFonts w:eastAsia="Calibri"/>
        </w:rPr>
        <w:tab/>
        <w:t xml:space="preserve">Within 30 days after the end of each tap monitoring cycle, the supplier must </w:t>
      </w:r>
      <w:bookmarkStart w:id="54" w:name="_Hlk124454091"/>
      <w:r w:rsidRPr="00DF26C2">
        <w:rPr>
          <w:rFonts w:eastAsia="Calibri"/>
        </w:rPr>
        <w:t>certify replacing</w:t>
      </w:r>
      <w:bookmarkEnd w:id="54"/>
      <w:r w:rsidRPr="00DF26C2">
        <w:rPr>
          <w:rFonts w:eastAsia="Calibri"/>
        </w:rPr>
        <w:t xml:space="preserve"> any encountered lead goosenecks, pigtails, and connectors </w:t>
      </w:r>
      <w:bookmarkStart w:id="55" w:name="_Hlk124454195"/>
      <w:r w:rsidRPr="00DF26C2">
        <w:rPr>
          <w:rFonts w:eastAsia="Calibri"/>
        </w:rPr>
        <w:t>under Section 611.354(c)</w:t>
      </w:r>
      <w:bookmarkEnd w:id="55"/>
      <w:r w:rsidRPr="00DF26C2">
        <w:rPr>
          <w:rFonts w:eastAsia="Calibri"/>
        </w:rPr>
        <w:t>.</w:t>
      </w:r>
    </w:p>
    <w:p w14:paraId="2321D304" w14:textId="77777777" w:rsidR="00202B2B" w:rsidRPr="00DF26C2" w:rsidRDefault="00202B2B" w:rsidP="009F0CBD">
      <w:pPr>
        <w:rPr>
          <w:rFonts w:eastAsia="Calibri"/>
        </w:rPr>
      </w:pPr>
    </w:p>
    <w:p w14:paraId="2E1E3788" w14:textId="090F0AFE" w:rsidR="00202B2B" w:rsidRPr="00DF26C2" w:rsidRDefault="00202B2B" w:rsidP="00202B2B">
      <w:pPr>
        <w:ind w:left="2160" w:hanging="720"/>
        <w:rPr>
          <w:rFonts w:eastAsia="Calibri"/>
        </w:rPr>
      </w:pPr>
      <w:r w:rsidRPr="00DF26C2">
        <w:rPr>
          <w:rFonts w:eastAsia="Calibri"/>
        </w:rPr>
        <w:t>5)</w:t>
      </w:r>
      <w:r w:rsidRPr="00DF26C2">
        <w:rPr>
          <w:rFonts w:eastAsia="Calibri"/>
        </w:rPr>
        <w:tab/>
        <w:t xml:space="preserve">Within 30 days after the end of each tap monitoring cycle, the supplier must </w:t>
      </w:r>
      <w:bookmarkStart w:id="56" w:name="_Hlk124454679"/>
      <w:r w:rsidRPr="00DF26C2">
        <w:rPr>
          <w:rFonts w:eastAsia="Calibri"/>
        </w:rPr>
        <w:t>certify to the Agency that the</w:t>
      </w:r>
      <w:bookmarkStart w:id="57" w:name="_Hlk124456522"/>
      <w:r w:rsidRPr="00DF26C2">
        <w:rPr>
          <w:rFonts w:eastAsia="Calibri"/>
        </w:rPr>
        <w:t xml:space="preserve"> </w:t>
      </w:r>
      <w:bookmarkEnd w:id="57"/>
      <w:r w:rsidRPr="00DF26C2">
        <w:rPr>
          <w:rFonts w:eastAsia="Calibri"/>
        </w:rPr>
        <w:t>supplier made any partial and full lead service line replacements</w:t>
      </w:r>
      <w:bookmarkEnd w:id="56"/>
      <w:r w:rsidRPr="00DF26C2">
        <w:rPr>
          <w:rFonts w:eastAsia="Calibri"/>
        </w:rPr>
        <w:t xml:space="preserve"> </w:t>
      </w:r>
      <w:bookmarkStart w:id="58" w:name="_Hlk124454791"/>
      <w:r w:rsidRPr="00DF26C2">
        <w:rPr>
          <w:rFonts w:eastAsia="Calibri"/>
        </w:rPr>
        <w:t>under Section 611.354(d) and (e)</w:t>
      </w:r>
      <w:bookmarkEnd w:id="58"/>
      <w:r w:rsidRPr="00DF26C2">
        <w:rPr>
          <w:rFonts w:eastAsia="Calibri"/>
        </w:rPr>
        <w:t>.</w:t>
      </w:r>
    </w:p>
    <w:p w14:paraId="65B0CB77" w14:textId="77777777" w:rsidR="00202B2B" w:rsidRPr="00DF26C2" w:rsidRDefault="00202B2B" w:rsidP="009F0CBD">
      <w:pPr>
        <w:rPr>
          <w:rFonts w:eastAsia="Calibri"/>
        </w:rPr>
      </w:pPr>
    </w:p>
    <w:p w14:paraId="584518DF" w14:textId="35AE668A" w:rsidR="00202B2B" w:rsidRPr="00DF26C2" w:rsidRDefault="00202B2B" w:rsidP="00202B2B">
      <w:pPr>
        <w:ind w:left="2160" w:hanging="720"/>
        <w:rPr>
          <w:rFonts w:eastAsia="Calibri"/>
        </w:rPr>
      </w:pPr>
      <w:r w:rsidRPr="00DF26C2">
        <w:rPr>
          <w:rFonts w:eastAsia="Calibri"/>
        </w:rPr>
        <w:t>6)</w:t>
      </w:r>
      <w:r w:rsidRPr="00DF26C2">
        <w:rPr>
          <w:rFonts w:eastAsia="Calibri"/>
        </w:rPr>
        <w:tab/>
        <w:t xml:space="preserve">If it fails to meet the 45-day </w:t>
      </w:r>
      <w:bookmarkStart w:id="59" w:name="_Hlk124455025"/>
      <w:r w:rsidRPr="00DF26C2">
        <w:rPr>
          <w:rFonts w:eastAsia="Calibri"/>
        </w:rPr>
        <w:t>deadline for completing a customer-initiated lead service line replacement</w:t>
      </w:r>
      <w:bookmarkEnd w:id="59"/>
      <w:r w:rsidRPr="00DF26C2">
        <w:rPr>
          <w:rFonts w:eastAsia="Calibri"/>
        </w:rPr>
        <w:t xml:space="preserve"> under Section 611.354(d)(4), a supplier must notify the Agency </w:t>
      </w:r>
      <w:bookmarkStart w:id="60" w:name="_Hlk124456633"/>
      <w:r w:rsidRPr="00DF26C2">
        <w:rPr>
          <w:rFonts w:eastAsia="Calibri"/>
        </w:rPr>
        <w:t>within 30 days after the deadline</w:t>
      </w:r>
      <w:bookmarkEnd w:id="60"/>
      <w:r w:rsidRPr="00DF26C2">
        <w:rPr>
          <w:rFonts w:eastAsia="Calibri"/>
        </w:rPr>
        <w:t xml:space="preserve"> to </w:t>
      </w:r>
      <w:bookmarkStart w:id="61" w:name="_Hlk124457788"/>
      <w:r w:rsidRPr="00DF26C2">
        <w:rPr>
          <w:rFonts w:eastAsia="Calibri"/>
        </w:rPr>
        <w:t>request that the Agency extend the deadline</w:t>
      </w:r>
      <w:bookmarkEnd w:id="61"/>
      <w:r w:rsidRPr="00DF26C2">
        <w:rPr>
          <w:rFonts w:eastAsia="Calibri"/>
        </w:rPr>
        <w:t xml:space="preserve"> up to 180 days </w:t>
      </w:r>
      <w:bookmarkStart w:id="62" w:name="_Hlk124457863"/>
      <w:r w:rsidRPr="00DF26C2">
        <w:rPr>
          <w:rFonts w:eastAsia="Calibri"/>
        </w:rPr>
        <w:t>for completing the customer-initiated lead service line replacement</w:t>
      </w:r>
      <w:bookmarkEnd w:id="62"/>
      <w:r w:rsidRPr="00DF26C2">
        <w:rPr>
          <w:rFonts w:eastAsia="Calibri"/>
        </w:rPr>
        <w:t xml:space="preserve">.  The supplier must annually certify that it has completed all customer-initiated lead service line replacements </w:t>
      </w:r>
      <w:bookmarkStart w:id="63" w:name="_Hlk124458322"/>
      <w:r w:rsidRPr="00DF26C2">
        <w:rPr>
          <w:rFonts w:eastAsia="Calibri"/>
        </w:rPr>
        <w:t>under Section 611.354(d)(4)</w:t>
      </w:r>
      <w:bookmarkEnd w:id="63"/>
      <w:r w:rsidRPr="00DF26C2">
        <w:rPr>
          <w:rFonts w:eastAsia="Calibri"/>
        </w:rPr>
        <w:t>.</w:t>
      </w:r>
    </w:p>
    <w:p w14:paraId="57C3445B" w14:textId="77777777" w:rsidR="00202B2B" w:rsidRPr="00DF26C2" w:rsidRDefault="00202B2B" w:rsidP="009F0CBD">
      <w:pPr>
        <w:rPr>
          <w:rFonts w:eastAsia="Calibri"/>
        </w:rPr>
      </w:pPr>
    </w:p>
    <w:p w14:paraId="6DD81340" w14:textId="70C04D79" w:rsidR="00202B2B" w:rsidRPr="00DF26C2" w:rsidRDefault="00202B2B" w:rsidP="00202B2B">
      <w:pPr>
        <w:ind w:left="2160" w:hanging="720"/>
        <w:rPr>
          <w:rFonts w:eastAsia="Calibri"/>
        </w:rPr>
      </w:pPr>
      <w:r w:rsidRPr="00DF26C2">
        <w:rPr>
          <w:rFonts w:eastAsia="Calibri"/>
        </w:rPr>
        <w:t>7)</w:t>
      </w:r>
      <w:r w:rsidRPr="00DF26C2">
        <w:rPr>
          <w:rFonts w:eastAsia="Calibri"/>
        </w:rPr>
        <w:tab/>
        <w:t xml:space="preserve">No later than 30 days after the end of </w:t>
      </w:r>
      <w:bookmarkStart w:id="64" w:name="_Hlk124461012"/>
      <w:r w:rsidRPr="00DF26C2">
        <w:rPr>
          <w:rFonts w:eastAsia="Calibri"/>
        </w:rPr>
        <w:t>the supplier’s annual period for replacing lead service lines</w:t>
      </w:r>
      <w:bookmarkEnd w:id="64"/>
      <w:r w:rsidRPr="00DF26C2">
        <w:rPr>
          <w:rFonts w:eastAsia="Calibri"/>
        </w:rPr>
        <w:t xml:space="preserve"> </w:t>
      </w:r>
      <w:bookmarkStart w:id="65" w:name="_Hlk124461160"/>
      <w:r w:rsidRPr="00DF26C2">
        <w:rPr>
          <w:rFonts w:eastAsia="Calibri"/>
        </w:rPr>
        <w:t>under Section 611.354(f) or (g)</w:t>
      </w:r>
      <w:bookmarkEnd w:id="65"/>
      <w:r w:rsidRPr="00DF26C2">
        <w:rPr>
          <w:rFonts w:eastAsia="Calibri"/>
        </w:rPr>
        <w:t xml:space="preserve">, the supplier must </w:t>
      </w:r>
      <w:bookmarkStart w:id="66" w:name="_Hlk124461428"/>
      <w:r w:rsidRPr="00DF26C2">
        <w:rPr>
          <w:rFonts w:eastAsia="Calibri"/>
        </w:rPr>
        <w:t xml:space="preserve">submit certain information to the Agency and continue submitting the information </w:t>
      </w:r>
      <w:bookmarkEnd w:id="66"/>
      <w:r w:rsidRPr="00DF26C2">
        <w:rPr>
          <w:rFonts w:eastAsia="Calibri"/>
        </w:rPr>
        <w:t xml:space="preserve">each year </w:t>
      </w:r>
      <w:bookmarkStart w:id="67" w:name="_Hlk124462077"/>
      <w:r w:rsidRPr="00DF26C2">
        <w:rPr>
          <w:rFonts w:eastAsia="Calibri"/>
        </w:rPr>
        <w:t>the supplier conducts lead service line replacements</w:t>
      </w:r>
      <w:bookmarkEnd w:id="67"/>
      <w:r w:rsidRPr="00DF26C2">
        <w:rPr>
          <w:rFonts w:eastAsia="Calibri"/>
        </w:rPr>
        <w:t xml:space="preserve"> under Section 611.354(f) or (g):</w:t>
      </w:r>
    </w:p>
    <w:p w14:paraId="2EC66438" w14:textId="77777777" w:rsidR="00202B2B" w:rsidRPr="00DF26C2" w:rsidRDefault="00202B2B" w:rsidP="009F0CBD">
      <w:pPr>
        <w:rPr>
          <w:rFonts w:eastAsia="Calibri"/>
        </w:rPr>
      </w:pPr>
    </w:p>
    <w:p w14:paraId="15678234" w14:textId="04E26110" w:rsidR="00202B2B" w:rsidRPr="00DF26C2" w:rsidRDefault="00202B2B" w:rsidP="00202B2B">
      <w:pPr>
        <w:ind w:left="2880" w:hanging="720"/>
        <w:rPr>
          <w:rFonts w:eastAsia="Calibri"/>
        </w:rPr>
      </w:pPr>
      <w:r w:rsidRPr="00DF26C2">
        <w:rPr>
          <w:rFonts w:eastAsia="Calibri"/>
        </w:rPr>
        <w:t>A)</w:t>
      </w:r>
      <w:r w:rsidRPr="00DF26C2">
        <w:rPr>
          <w:rFonts w:eastAsia="Calibri"/>
        </w:rPr>
        <w:tab/>
        <w:t xml:space="preserve">The number of </w:t>
      </w:r>
      <w:bookmarkStart w:id="68" w:name="_Hlk124848278"/>
      <w:r w:rsidRPr="00DF26C2">
        <w:rPr>
          <w:rFonts w:eastAsia="Calibri"/>
        </w:rPr>
        <w:t>lead service lines</w:t>
      </w:r>
      <w:bookmarkEnd w:id="68"/>
      <w:r w:rsidRPr="00DF26C2">
        <w:rPr>
          <w:rFonts w:eastAsia="Calibri"/>
        </w:rPr>
        <w:t xml:space="preserve">, </w:t>
      </w:r>
      <w:bookmarkStart w:id="69" w:name="_Hlk124848309"/>
      <w:r w:rsidRPr="00DF26C2">
        <w:rPr>
          <w:rFonts w:eastAsia="Calibri"/>
        </w:rPr>
        <w:t>as Section 611.354(a)(4) defines the term</w:t>
      </w:r>
      <w:bookmarkEnd w:id="69"/>
      <w:r w:rsidRPr="00DF26C2">
        <w:rPr>
          <w:rFonts w:eastAsia="Calibri"/>
        </w:rPr>
        <w:t xml:space="preserve">, in </w:t>
      </w:r>
      <w:bookmarkStart w:id="70" w:name="_Hlk124846294"/>
      <w:bookmarkStart w:id="71" w:name="_Hlk124846245"/>
      <w:bookmarkStart w:id="72" w:name="_Hlk124851803"/>
      <w:r w:rsidRPr="00DF26C2">
        <w:rPr>
          <w:rFonts w:eastAsia="Calibri"/>
        </w:rPr>
        <w:t>its</w:t>
      </w:r>
      <w:bookmarkEnd w:id="70"/>
      <w:r w:rsidRPr="00DF26C2">
        <w:rPr>
          <w:rFonts w:eastAsia="Calibri"/>
        </w:rPr>
        <w:t xml:space="preserve"> inventory</w:t>
      </w:r>
      <w:bookmarkEnd w:id="71"/>
      <w:r w:rsidRPr="00DF26C2">
        <w:rPr>
          <w:rFonts w:eastAsia="Calibri"/>
        </w:rPr>
        <w:t xml:space="preserve"> at the beginning of the annual period</w:t>
      </w:r>
      <w:bookmarkEnd w:id="72"/>
      <w:r w:rsidRPr="00DF26C2">
        <w:rPr>
          <w:rFonts w:eastAsia="Calibri"/>
        </w:rPr>
        <w:t>;</w:t>
      </w:r>
    </w:p>
    <w:p w14:paraId="674A1EBA" w14:textId="77777777" w:rsidR="00202B2B" w:rsidRPr="00DF26C2" w:rsidRDefault="00202B2B" w:rsidP="009F0CBD">
      <w:pPr>
        <w:rPr>
          <w:rFonts w:eastAsia="Calibri"/>
        </w:rPr>
      </w:pPr>
    </w:p>
    <w:p w14:paraId="3EFAB36C" w14:textId="0351CA4F" w:rsidR="00202B2B" w:rsidRPr="00DF26C2" w:rsidRDefault="00202B2B" w:rsidP="00202B2B">
      <w:pPr>
        <w:ind w:left="2880" w:hanging="720"/>
        <w:rPr>
          <w:rFonts w:eastAsia="Calibri"/>
        </w:rPr>
      </w:pPr>
      <w:r w:rsidRPr="00DF26C2">
        <w:rPr>
          <w:rFonts w:eastAsia="Calibri"/>
        </w:rPr>
        <w:t>B)</w:t>
      </w:r>
      <w:r w:rsidRPr="00DF26C2">
        <w:rPr>
          <w:rFonts w:eastAsia="Calibri"/>
        </w:rPr>
        <w:tab/>
        <w:t xml:space="preserve">The number of </w:t>
      </w:r>
      <w:bookmarkStart w:id="73" w:name="_Hlk124848386"/>
      <w:r w:rsidRPr="00DF26C2">
        <w:rPr>
          <w:rFonts w:eastAsia="Calibri"/>
        </w:rPr>
        <w:t>galvanized requiring replacement</w:t>
      </w:r>
      <w:bookmarkEnd w:id="73"/>
      <w:r w:rsidRPr="00DF26C2">
        <w:rPr>
          <w:rFonts w:eastAsia="Calibri"/>
        </w:rPr>
        <w:t xml:space="preserve"> service lines in its inventory at the beginning of the annual period;</w:t>
      </w:r>
    </w:p>
    <w:p w14:paraId="39983B17" w14:textId="77777777" w:rsidR="00202B2B" w:rsidRPr="00DF26C2" w:rsidRDefault="00202B2B" w:rsidP="009F0CBD">
      <w:pPr>
        <w:rPr>
          <w:rFonts w:eastAsia="Calibri"/>
        </w:rPr>
      </w:pPr>
    </w:p>
    <w:p w14:paraId="32C2085B" w14:textId="4B6E850A" w:rsidR="00202B2B" w:rsidRPr="00DF26C2" w:rsidRDefault="00202B2B" w:rsidP="00202B2B">
      <w:pPr>
        <w:ind w:left="2880" w:hanging="720"/>
        <w:rPr>
          <w:rFonts w:eastAsia="Calibri"/>
        </w:rPr>
      </w:pPr>
      <w:r w:rsidRPr="00DF26C2">
        <w:rPr>
          <w:rFonts w:eastAsia="Calibri"/>
        </w:rPr>
        <w:t>C)</w:t>
      </w:r>
      <w:r w:rsidRPr="00DF26C2">
        <w:rPr>
          <w:rFonts w:eastAsia="Calibri"/>
        </w:rPr>
        <w:tab/>
        <w:t xml:space="preserve">The number of </w:t>
      </w:r>
      <w:bookmarkStart w:id="74" w:name="_Hlk124848848"/>
      <w:r w:rsidRPr="00DF26C2">
        <w:rPr>
          <w:rFonts w:eastAsia="Calibri"/>
        </w:rPr>
        <w:t>lead status unknown</w:t>
      </w:r>
      <w:bookmarkEnd w:id="74"/>
      <w:r w:rsidRPr="00DF26C2">
        <w:rPr>
          <w:rFonts w:eastAsia="Calibri"/>
        </w:rPr>
        <w:t xml:space="preserve"> service lines, as Section 611.354(a)(4) defines the term, in its inventory at the beginning of the annual period;</w:t>
      </w:r>
    </w:p>
    <w:p w14:paraId="7C0702B6" w14:textId="77777777" w:rsidR="00202B2B" w:rsidRPr="00DF26C2" w:rsidRDefault="00202B2B" w:rsidP="009F0CBD">
      <w:pPr>
        <w:rPr>
          <w:rFonts w:eastAsia="Calibri"/>
        </w:rPr>
      </w:pPr>
    </w:p>
    <w:p w14:paraId="58C767E5" w14:textId="1C4C4399" w:rsidR="00202B2B" w:rsidRPr="00DF26C2" w:rsidRDefault="00202B2B" w:rsidP="00202B2B">
      <w:pPr>
        <w:ind w:left="2880" w:hanging="720"/>
        <w:rPr>
          <w:rFonts w:eastAsia="Calibri"/>
        </w:rPr>
      </w:pPr>
      <w:r w:rsidRPr="00DF26C2">
        <w:rPr>
          <w:rFonts w:eastAsia="Calibri"/>
        </w:rPr>
        <w:t>D)</w:t>
      </w:r>
      <w:r w:rsidRPr="00DF26C2">
        <w:rPr>
          <w:rFonts w:eastAsia="Calibri"/>
        </w:rPr>
        <w:tab/>
        <w:t xml:space="preserve">The number of </w:t>
      </w:r>
      <w:bookmarkStart w:id="75" w:name="_Hlk124852665"/>
      <w:bookmarkStart w:id="76" w:name="_Hlk124853588"/>
      <w:r w:rsidRPr="00DF26C2">
        <w:rPr>
          <w:rFonts w:eastAsia="Calibri"/>
        </w:rPr>
        <w:t>full lead service line replacements</w:t>
      </w:r>
      <w:bookmarkEnd w:id="75"/>
      <w:r w:rsidRPr="00DF26C2">
        <w:rPr>
          <w:rFonts w:eastAsia="Calibri"/>
        </w:rPr>
        <w:t xml:space="preserve"> the supplier has made</w:t>
      </w:r>
      <w:bookmarkEnd w:id="76"/>
      <w:r w:rsidRPr="00DF26C2">
        <w:rPr>
          <w:rFonts w:eastAsia="Calibri"/>
        </w:rPr>
        <w:t xml:space="preserve"> and </w:t>
      </w:r>
      <w:bookmarkStart w:id="77" w:name="_Hlk124854204"/>
      <w:r w:rsidRPr="00DF26C2">
        <w:rPr>
          <w:rFonts w:eastAsia="Calibri"/>
        </w:rPr>
        <w:t>the street address for each service line the supplier replaced</w:t>
      </w:r>
      <w:bookmarkEnd w:id="77"/>
      <w:r w:rsidRPr="00DF26C2">
        <w:rPr>
          <w:rFonts w:eastAsia="Calibri"/>
        </w:rPr>
        <w:t>;</w:t>
      </w:r>
    </w:p>
    <w:p w14:paraId="004F8D93" w14:textId="77777777" w:rsidR="00202B2B" w:rsidRPr="00DF26C2" w:rsidRDefault="00202B2B" w:rsidP="009F0CBD">
      <w:pPr>
        <w:rPr>
          <w:rFonts w:eastAsia="Calibri"/>
        </w:rPr>
      </w:pPr>
    </w:p>
    <w:p w14:paraId="74E9980D" w14:textId="46A24211" w:rsidR="00202B2B" w:rsidRPr="00DF26C2" w:rsidRDefault="00202B2B" w:rsidP="00202B2B">
      <w:pPr>
        <w:ind w:left="2880" w:hanging="720"/>
        <w:rPr>
          <w:rFonts w:eastAsia="Calibri"/>
        </w:rPr>
      </w:pPr>
      <w:r w:rsidRPr="00DF26C2">
        <w:rPr>
          <w:rFonts w:eastAsia="Calibri"/>
        </w:rPr>
        <w:t>E)</w:t>
      </w:r>
      <w:r w:rsidRPr="00DF26C2">
        <w:rPr>
          <w:rFonts w:eastAsia="Calibri"/>
        </w:rPr>
        <w:tab/>
        <w:t xml:space="preserve">The number of </w:t>
      </w:r>
      <w:bookmarkStart w:id="78" w:name="_Hlk124854439"/>
      <w:r w:rsidRPr="00DF26C2">
        <w:rPr>
          <w:rFonts w:eastAsia="Calibri"/>
        </w:rPr>
        <w:t>galvanized requiring replacement service lines</w:t>
      </w:r>
      <w:bookmarkEnd w:id="78"/>
      <w:r w:rsidRPr="00DF26C2">
        <w:rPr>
          <w:rFonts w:eastAsia="Calibri"/>
        </w:rPr>
        <w:t xml:space="preserve"> </w:t>
      </w:r>
      <w:bookmarkStart w:id="79" w:name="_Hlk124854877"/>
      <w:r w:rsidRPr="00DF26C2">
        <w:rPr>
          <w:rFonts w:eastAsia="Calibri"/>
        </w:rPr>
        <w:t>the supplier replaced</w:t>
      </w:r>
      <w:bookmarkEnd w:id="79"/>
      <w:r w:rsidRPr="00DF26C2">
        <w:rPr>
          <w:rFonts w:eastAsia="Calibri"/>
        </w:rPr>
        <w:t xml:space="preserve"> and the street address for each service line the supplier replaced;</w:t>
      </w:r>
    </w:p>
    <w:p w14:paraId="487B8CFE" w14:textId="77777777" w:rsidR="00202B2B" w:rsidRPr="00DF26C2" w:rsidRDefault="00202B2B" w:rsidP="009F0CBD">
      <w:pPr>
        <w:rPr>
          <w:rFonts w:eastAsia="Calibri"/>
        </w:rPr>
      </w:pPr>
    </w:p>
    <w:p w14:paraId="407B1F16" w14:textId="344E6921" w:rsidR="00202B2B" w:rsidRPr="00DF26C2" w:rsidRDefault="00202B2B" w:rsidP="00202B2B">
      <w:pPr>
        <w:ind w:left="2880" w:hanging="720"/>
        <w:rPr>
          <w:rFonts w:eastAsia="Calibri"/>
        </w:rPr>
      </w:pPr>
      <w:r w:rsidRPr="00DF26C2">
        <w:rPr>
          <w:rFonts w:eastAsia="Calibri"/>
        </w:rPr>
        <w:t>F)</w:t>
      </w:r>
      <w:r w:rsidRPr="00DF26C2">
        <w:rPr>
          <w:rFonts w:eastAsia="Calibri"/>
        </w:rPr>
        <w:tab/>
        <w:t xml:space="preserve">The number of </w:t>
      </w:r>
      <w:bookmarkStart w:id="80" w:name="_Hlk124855108"/>
      <w:r w:rsidRPr="00DF26C2">
        <w:rPr>
          <w:rFonts w:eastAsia="Calibri"/>
        </w:rPr>
        <w:t>lead status unknown service lines</w:t>
      </w:r>
      <w:bookmarkEnd w:id="80"/>
      <w:r w:rsidRPr="00DF26C2">
        <w:rPr>
          <w:rFonts w:eastAsia="Calibri"/>
        </w:rPr>
        <w:t>, as Section 611.354(a)(4) defines the term, remaining in its inventory;</w:t>
      </w:r>
    </w:p>
    <w:p w14:paraId="1F411558" w14:textId="77777777" w:rsidR="00202B2B" w:rsidRPr="00DF26C2" w:rsidRDefault="00202B2B" w:rsidP="009F0CBD">
      <w:pPr>
        <w:rPr>
          <w:rFonts w:eastAsia="Calibri"/>
        </w:rPr>
      </w:pPr>
    </w:p>
    <w:p w14:paraId="4E646C47" w14:textId="60568CA3" w:rsidR="00202B2B" w:rsidRPr="00DF26C2" w:rsidRDefault="00202B2B" w:rsidP="00202B2B">
      <w:pPr>
        <w:ind w:left="2880" w:hanging="720"/>
        <w:rPr>
          <w:rFonts w:eastAsia="Calibri"/>
        </w:rPr>
      </w:pPr>
      <w:r w:rsidRPr="00DF26C2">
        <w:rPr>
          <w:rFonts w:eastAsia="Calibri"/>
        </w:rPr>
        <w:t>G)</w:t>
      </w:r>
      <w:r w:rsidRPr="00DF26C2">
        <w:rPr>
          <w:rFonts w:eastAsia="Calibri"/>
        </w:rPr>
        <w:tab/>
        <w:t xml:space="preserve">The total number of </w:t>
      </w:r>
      <w:bookmarkStart w:id="81" w:name="_Hlk124856207"/>
      <w:r w:rsidRPr="00DF26C2">
        <w:rPr>
          <w:rFonts w:eastAsia="Calibri"/>
        </w:rPr>
        <w:t>lead status unknown</w:t>
      </w:r>
      <w:bookmarkEnd w:id="81"/>
      <w:r w:rsidRPr="00DF26C2">
        <w:rPr>
          <w:rFonts w:eastAsia="Calibri"/>
        </w:rPr>
        <w:t xml:space="preserve"> service lines </w:t>
      </w:r>
      <w:bookmarkStart w:id="82" w:name="_Hlk124856297"/>
      <w:r w:rsidRPr="00DF26C2">
        <w:rPr>
          <w:rFonts w:eastAsia="Calibri"/>
        </w:rPr>
        <w:t>the supplier determines are non-lead</w:t>
      </w:r>
      <w:bookmarkEnd w:id="82"/>
      <w:r w:rsidRPr="00DF26C2">
        <w:rPr>
          <w:rFonts w:eastAsia="Calibri"/>
        </w:rPr>
        <w:t>, as Section 611.354(a)(4) defines the terms; and</w:t>
      </w:r>
    </w:p>
    <w:p w14:paraId="0E336B2F" w14:textId="77777777" w:rsidR="00202B2B" w:rsidRPr="00DF26C2" w:rsidRDefault="00202B2B" w:rsidP="009F0CBD">
      <w:pPr>
        <w:rPr>
          <w:rFonts w:eastAsia="Calibri"/>
        </w:rPr>
      </w:pPr>
    </w:p>
    <w:p w14:paraId="7D9ABF19" w14:textId="7D0C2669" w:rsidR="00202B2B" w:rsidRPr="00DF26C2" w:rsidRDefault="00202B2B" w:rsidP="00202B2B">
      <w:pPr>
        <w:ind w:left="2880" w:hanging="720"/>
        <w:rPr>
          <w:rFonts w:eastAsia="Calibri"/>
        </w:rPr>
      </w:pPr>
      <w:r w:rsidRPr="00DF26C2">
        <w:rPr>
          <w:rFonts w:eastAsia="Calibri"/>
        </w:rPr>
        <w:t>H)</w:t>
      </w:r>
      <w:r w:rsidRPr="00DF26C2">
        <w:rPr>
          <w:rFonts w:eastAsia="Calibri"/>
        </w:rPr>
        <w:tab/>
        <w:t xml:space="preserve">The total number of service lines </w:t>
      </w:r>
      <w:bookmarkStart w:id="83" w:name="_Hlk124856660"/>
      <w:r w:rsidRPr="00DF26C2">
        <w:rPr>
          <w:rFonts w:eastAsia="Calibri"/>
        </w:rPr>
        <w:t xml:space="preserve">the supplier initially inventoried as non-lead later </w:t>
      </w:r>
      <w:bookmarkStart w:id="84" w:name="_Hlk124858511"/>
      <w:r w:rsidRPr="00DF26C2">
        <w:rPr>
          <w:rFonts w:eastAsia="Calibri"/>
        </w:rPr>
        <w:t xml:space="preserve">and later discovered </w:t>
      </w:r>
      <w:bookmarkEnd w:id="83"/>
      <w:r w:rsidRPr="00DF26C2">
        <w:rPr>
          <w:rFonts w:eastAsia="Calibri"/>
        </w:rPr>
        <w:t>are lead or galvanized requiring replacement service lines</w:t>
      </w:r>
      <w:bookmarkEnd w:id="84"/>
      <w:r w:rsidRPr="00DF26C2">
        <w:rPr>
          <w:rFonts w:eastAsia="Calibri"/>
        </w:rPr>
        <w:t>.</w:t>
      </w:r>
    </w:p>
    <w:p w14:paraId="4F956AC4" w14:textId="77777777" w:rsidR="00202B2B" w:rsidRPr="00DF26C2" w:rsidRDefault="00202B2B" w:rsidP="009F0CBD">
      <w:pPr>
        <w:rPr>
          <w:rFonts w:eastAsia="Calibri"/>
        </w:rPr>
      </w:pPr>
    </w:p>
    <w:p w14:paraId="34A22415" w14:textId="383B5364" w:rsidR="00202B2B" w:rsidRPr="00DF26C2" w:rsidRDefault="00202B2B" w:rsidP="00202B2B">
      <w:pPr>
        <w:ind w:left="2160" w:hanging="720"/>
        <w:rPr>
          <w:rFonts w:eastAsia="Calibri"/>
        </w:rPr>
      </w:pPr>
      <w:r w:rsidRPr="00DF26C2">
        <w:rPr>
          <w:rFonts w:eastAsia="Calibri"/>
        </w:rPr>
        <w:t>8)</w:t>
      </w:r>
      <w:r w:rsidRPr="00DF26C2">
        <w:rPr>
          <w:rFonts w:eastAsia="Calibri"/>
        </w:rPr>
        <w:tab/>
        <w:t xml:space="preserve">No later than 30 days after the end of each tap sampling period, a supplier </w:t>
      </w:r>
      <w:bookmarkStart w:id="85" w:name="_Hlk124858975"/>
      <w:r w:rsidRPr="00DF26C2">
        <w:rPr>
          <w:rFonts w:eastAsia="Calibri"/>
        </w:rPr>
        <w:t>that received a customer refusal for a lead service line replacement</w:t>
      </w:r>
      <w:bookmarkEnd w:id="85"/>
      <w:r w:rsidRPr="00DF26C2">
        <w:rPr>
          <w:rFonts w:eastAsia="Calibri"/>
        </w:rPr>
        <w:t xml:space="preserve"> or </w:t>
      </w:r>
      <w:bookmarkStart w:id="86" w:name="_Hlk124859990"/>
      <w:r w:rsidRPr="00DF26C2">
        <w:rPr>
          <w:rFonts w:eastAsia="Calibri"/>
        </w:rPr>
        <w:t xml:space="preserve">no customer response </w:t>
      </w:r>
      <w:bookmarkStart w:id="87" w:name="_Hlk124859398"/>
      <w:r w:rsidRPr="00DF26C2">
        <w:rPr>
          <w:rFonts w:eastAsia="Calibri"/>
        </w:rPr>
        <w:t>after the supplier makes a minimum of two good-faith efforts</w:t>
      </w:r>
      <w:bookmarkEnd w:id="86"/>
      <w:r w:rsidRPr="00DF26C2">
        <w:rPr>
          <w:rFonts w:eastAsia="Calibri"/>
        </w:rPr>
        <w:t xml:space="preserve"> to contact customers</w:t>
      </w:r>
      <w:bookmarkEnd w:id="87"/>
      <w:r w:rsidRPr="00DF26C2">
        <w:rPr>
          <w:rFonts w:eastAsia="Calibri"/>
        </w:rPr>
        <w:t xml:space="preserve"> regarding </w:t>
      </w:r>
      <w:bookmarkStart w:id="88" w:name="_Hlk124860153"/>
      <w:r w:rsidRPr="00DF26C2">
        <w:rPr>
          <w:rFonts w:eastAsia="Calibri"/>
        </w:rPr>
        <w:t>a full lead service line replacement</w:t>
      </w:r>
      <w:bookmarkEnd w:id="88"/>
      <w:r w:rsidRPr="00DF26C2">
        <w:rPr>
          <w:rFonts w:eastAsia="Calibri"/>
        </w:rPr>
        <w:t xml:space="preserve"> </w:t>
      </w:r>
      <w:bookmarkStart w:id="89" w:name="_Hlk124860457"/>
      <w:r w:rsidRPr="00DF26C2">
        <w:rPr>
          <w:rFonts w:eastAsia="Calibri"/>
        </w:rPr>
        <w:t>under Section 611.354(g)(7)</w:t>
      </w:r>
      <w:bookmarkEnd w:id="89"/>
      <w:r w:rsidRPr="00DF26C2">
        <w:rPr>
          <w:rFonts w:eastAsia="Calibri"/>
        </w:rPr>
        <w:t xml:space="preserve"> must certify to the Agency the number of customer refusals or non-responses it received from customers </w:t>
      </w:r>
      <w:bookmarkStart w:id="90" w:name="_Hlk124860810"/>
      <w:r w:rsidRPr="00DF26C2">
        <w:rPr>
          <w:rFonts w:eastAsia="Calibri"/>
        </w:rPr>
        <w:t>the supplier serves through a lead or galvanized requiring replacement service line</w:t>
      </w:r>
      <w:bookmarkEnd w:id="90"/>
      <w:r w:rsidRPr="00DF26C2">
        <w:rPr>
          <w:rFonts w:eastAsia="Calibri"/>
        </w:rPr>
        <w:t>.  T</w:t>
      </w:r>
      <w:bookmarkStart w:id="91" w:name="_Hlk124861231"/>
      <w:r w:rsidRPr="00DF26C2">
        <w:rPr>
          <w:rFonts w:eastAsia="Calibri"/>
        </w:rPr>
        <w:t xml:space="preserve">he supplier must maintain </w:t>
      </w:r>
      <w:bookmarkEnd w:id="91"/>
      <w:r w:rsidRPr="00DF26C2">
        <w:rPr>
          <w:rFonts w:eastAsia="Calibri"/>
        </w:rPr>
        <w:t>these documents.</w:t>
      </w:r>
    </w:p>
    <w:p w14:paraId="2164700A" w14:textId="77777777" w:rsidR="00202B2B" w:rsidRPr="00DF26C2" w:rsidRDefault="00202B2B" w:rsidP="009F0CBD">
      <w:pPr>
        <w:widowControl w:val="0"/>
        <w:autoSpaceDE w:val="0"/>
        <w:autoSpaceDN w:val="0"/>
        <w:adjustRightInd w:val="0"/>
      </w:pPr>
    </w:p>
    <w:p w14:paraId="32BAFE4E" w14:textId="00C79D54" w:rsidR="000136D4" w:rsidRPr="00DF26C2" w:rsidRDefault="00202B2B" w:rsidP="000136D4">
      <w:pPr>
        <w:widowControl w:val="0"/>
        <w:autoSpaceDE w:val="0"/>
        <w:autoSpaceDN w:val="0"/>
        <w:adjustRightInd w:val="0"/>
        <w:ind w:left="2160" w:hanging="720"/>
      </w:pPr>
      <w:r w:rsidRPr="00DF26C2">
        <w:t>9</w:t>
      </w:r>
      <w:r w:rsidR="000136D4" w:rsidRPr="00DF26C2">
        <w:t>)</w:t>
      </w:r>
      <w:r w:rsidR="000136D4" w:rsidRPr="00DF26C2">
        <w:tab/>
      </w:r>
      <w:r w:rsidR="00690664" w:rsidRPr="00DF26C2">
        <w:t>No later than</w:t>
      </w:r>
      <w:r w:rsidR="00A3311C" w:rsidRPr="00DF26C2">
        <w:t xml:space="preserve"> </w:t>
      </w:r>
      <w:r w:rsidR="00690664" w:rsidRPr="00DF26C2">
        <w:t xml:space="preserve">12 months after the end of a </w:t>
      </w:r>
      <w:r w:rsidRPr="00DF26C2">
        <w:t>tap sampling</w:t>
      </w:r>
      <w:r w:rsidR="00690664" w:rsidRPr="00DF26C2">
        <w:t xml:space="preserve"> period </w:t>
      </w:r>
      <w:r w:rsidRPr="00DF26C2">
        <w:t>during</w:t>
      </w:r>
      <w:r w:rsidR="00690664" w:rsidRPr="00DF26C2">
        <w:t xml:space="preserve"> which</w:t>
      </w:r>
      <w:r w:rsidR="000136D4" w:rsidRPr="00DF26C2">
        <w:t xml:space="preserve"> a supplier exceeds the lead action level in sampling </w:t>
      </w:r>
      <w:r w:rsidRPr="00DF26C2">
        <w:t>under</w:t>
      </w:r>
      <w:r w:rsidR="000136D4" w:rsidRPr="00DF26C2">
        <w:t xml:space="preserve"> Section </w:t>
      </w:r>
      <w:r w:rsidRPr="00DF26C2">
        <w:t>611.356</w:t>
      </w:r>
      <w:r w:rsidR="000136D4" w:rsidRPr="00DF26C2">
        <w:t xml:space="preserve">, the supplier must </w:t>
      </w:r>
      <w:r w:rsidR="00AB3E73">
        <w:rPr>
          <w:rFonts w:eastAsia="Calibri"/>
        </w:rPr>
        <w:t>provide to the Agency its schedule for annually replacing an average annual rate of at least three percent on a two-year rolling average basis, or as specified in Section 611.354(g), of the number of known lead service lines and galvanized lines requiring replacement when the lead trigger or action level was first exceeded and lead status unknown service lines at the beginning of each year that required replacement occurs in its distribution system.</w:t>
      </w:r>
      <w:r w:rsidR="000136D4" w:rsidRPr="00DF26C2">
        <w:t xml:space="preserve"> </w:t>
      </w:r>
    </w:p>
    <w:p w14:paraId="0A2A26E6" w14:textId="53B0869A" w:rsidR="00ED445F" w:rsidRPr="00DF26C2" w:rsidRDefault="00ED445F" w:rsidP="009F0CBD">
      <w:pPr>
        <w:widowControl w:val="0"/>
        <w:autoSpaceDE w:val="0"/>
        <w:autoSpaceDN w:val="0"/>
        <w:adjustRightInd w:val="0"/>
      </w:pPr>
    </w:p>
    <w:p w14:paraId="0E22FAD5" w14:textId="7C16098E" w:rsidR="000136D4" w:rsidRPr="00DF26C2" w:rsidRDefault="00202B2B" w:rsidP="00D71784">
      <w:pPr>
        <w:widowControl w:val="0"/>
        <w:autoSpaceDE w:val="0"/>
        <w:autoSpaceDN w:val="0"/>
        <w:adjustRightInd w:val="0"/>
        <w:ind w:left="2160" w:hanging="720"/>
      </w:pPr>
      <w:r w:rsidRPr="00DF26C2">
        <w:t>10</w:t>
      </w:r>
      <w:r w:rsidR="000136D4" w:rsidRPr="00DF26C2">
        <w:t>)</w:t>
      </w:r>
      <w:r w:rsidR="000136D4" w:rsidRPr="00DF26C2">
        <w:tab/>
      </w:r>
      <w:r w:rsidR="00DF005E" w:rsidRPr="00DF26C2">
        <w:t>No later than</w:t>
      </w:r>
      <w:r w:rsidR="000136D4" w:rsidRPr="00DF26C2">
        <w:t xml:space="preserve"> 12 months after </w:t>
      </w:r>
      <w:r w:rsidR="00DF005E" w:rsidRPr="00DF26C2">
        <w:t xml:space="preserve">the end of a </w:t>
      </w:r>
      <w:r w:rsidRPr="00DF26C2">
        <w:t>sampling</w:t>
      </w:r>
      <w:r w:rsidR="00DF005E" w:rsidRPr="00DF26C2">
        <w:t xml:space="preserve"> period </w:t>
      </w:r>
      <w:r w:rsidRPr="00DF26C2">
        <w:t>during</w:t>
      </w:r>
      <w:r w:rsidR="00DF005E" w:rsidRPr="00DF26C2">
        <w:t xml:space="preserve"> which </w:t>
      </w:r>
      <w:r w:rsidR="000136D4" w:rsidRPr="00DF26C2">
        <w:t xml:space="preserve">a supplier exceeds the lead </w:t>
      </w:r>
      <w:r w:rsidRPr="00DF26C2">
        <w:t>trigger</w:t>
      </w:r>
      <w:r w:rsidR="000136D4" w:rsidRPr="00DF26C2">
        <w:t xml:space="preserve"> level in </w:t>
      </w:r>
      <w:r w:rsidRPr="00DF26C2">
        <w:t>monitoring under</w:t>
      </w:r>
      <w:r w:rsidR="000136D4" w:rsidRPr="00DF26C2">
        <w:t xml:space="preserve"> Section </w:t>
      </w:r>
      <w:r w:rsidRPr="00DF26C2">
        <w:t>611.356</w:t>
      </w:r>
      <w:r w:rsidR="000136D4" w:rsidRPr="00DF26C2">
        <w:t xml:space="preserve"> and every 12 months </w:t>
      </w:r>
      <w:r w:rsidRPr="00DF26C2">
        <w:t>after that</w:t>
      </w:r>
      <w:r w:rsidR="000136D4" w:rsidRPr="00DF26C2">
        <w:t xml:space="preserve">, the supplier must </w:t>
      </w:r>
      <w:r w:rsidRPr="00DF26C2">
        <w:t>certify</w:t>
      </w:r>
      <w:r w:rsidR="000136D4" w:rsidRPr="00DF26C2">
        <w:t xml:space="preserve"> to the Agency in writing: </w:t>
      </w:r>
    </w:p>
    <w:p w14:paraId="6EFD7679" w14:textId="77777777" w:rsidR="00ED445F" w:rsidRPr="00DF26C2" w:rsidRDefault="00ED445F" w:rsidP="007A61E6">
      <w:pPr>
        <w:widowControl w:val="0"/>
        <w:autoSpaceDE w:val="0"/>
        <w:autoSpaceDN w:val="0"/>
        <w:adjustRightInd w:val="0"/>
      </w:pPr>
    </w:p>
    <w:p w14:paraId="0CB6E989" w14:textId="613DC3D3" w:rsidR="000136D4" w:rsidRPr="00DF26C2" w:rsidRDefault="00D71784" w:rsidP="00D71784">
      <w:pPr>
        <w:widowControl w:val="0"/>
        <w:autoSpaceDE w:val="0"/>
        <w:autoSpaceDN w:val="0"/>
        <w:adjustRightInd w:val="0"/>
        <w:ind w:left="2880" w:hanging="720"/>
      </w:pPr>
      <w:r w:rsidRPr="00DF26C2">
        <w:t>A</w:t>
      </w:r>
      <w:r w:rsidR="000136D4" w:rsidRPr="00DF26C2">
        <w:t>)</w:t>
      </w:r>
      <w:r w:rsidR="000136D4" w:rsidRPr="00DF26C2">
        <w:tab/>
      </w:r>
      <w:r w:rsidRPr="00DF26C2">
        <w:t xml:space="preserve">That the supplier </w:t>
      </w:r>
      <w:r w:rsidR="00202B2B" w:rsidRPr="00DF26C2">
        <w:t>conducted co</w:t>
      </w:r>
      <w:r w:rsidR="000B0226" w:rsidRPr="00DF26C2">
        <w:t>n</w:t>
      </w:r>
      <w:r w:rsidR="00202B2B" w:rsidRPr="00DF26C2">
        <w:t>sumer notification, as Sections 611.354(f)(4) and 611.355(g) require; and</w:t>
      </w:r>
      <w:r w:rsidR="000136D4" w:rsidRPr="00DF26C2">
        <w:t xml:space="preserve"> </w:t>
      </w:r>
    </w:p>
    <w:p w14:paraId="6029DDB2" w14:textId="77777777" w:rsidR="00ED445F" w:rsidRPr="00DF26C2" w:rsidRDefault="00ED445F" w:rsidP="007A61E6">
      <w:pPr>
        <w:widowControl w:val="0"/>
        <w:autoSpaceDE w:val="0"/>
        <w:autoSpaceDN w:val="0"/>
        <w:adjustRightInd w:val="0"/>
      </w:pPr>
    </w:p>
    <w:p w14:paraId="412AE6F5" w14:textId="056CFDCF" w:rsidR="000136D4" w:rsidRPr="00DF26C2" w:rsidRDefault="00D71784" w:rsidP="00D71784">
      <w:pPr>
        <w:widowControl w:val="0"/>
        <w:autoSpaceDE w:val="0"/>
        <w:autoSpaceDN w:val="0"/>
        <w:adjustRightInd w:val="0"/>
        <w:ind w:left="2880" w:hanging="720"/>
      </w:pPr>
      <w:r w:rsidRPr="00DF26C2">
        <w:t>B</w:t>
      </w:r>
      <w:r w:rsidR="000136D4" w:rsidRPr="00DF26C2">
        <w:t>)</w:t>
      </w:r>
      <w:r w:rsidR="000136D4" w:rsidRPr="00DF26C2">
        <w:tab/>
      </w:r>
      <w:r w:rsidRPr="00DF26C2">
        <w:t xml:space="preserve">That the supplier </w:t>
      </w:r>
      <w:r w:rsidR="00202B2B" w:rsidRPr="00DF26C2">
        <w:t>delivered public education materials to the affected consumers, as specified in Section 611.355(a).</w:t>
      </w:r>
    </w:p>
    <w:p w14:paraId="25EB110F" w14:textId="77777777" w:rsidR="00ED445F" w:rsidRPr="00DF26C2" w:rsidRDefault="00ED445F" w:rsidP="007A61E6">
      <w:pPr>
        <w:widowControl w:val="0"/>
        <w:autoSpaceDE w:val="0"/>
        <w:autoSpaceDN w:val="0"/>
        <w:adjustRightInd w:val="0"/>
      </w:pPr>
    </w:p>
    <w:p w14:paraId="1822B2E6" w14:textId="7A1589CB" w:rsidR="00817735" w:rsidRPr="00DF26C2" w:rsidRDefault="00817735" w:rsidP="00817735">
      <w:pPr>
        <w:ind w:left="2880" w:hanging="720"/>
      </w:pPr>
      <w:r w:rsidRPr="00DF26C2">
        <w:t>C)</w:t>
      </w:r>
      <w:bookmarkStart w:id="92" w:name="_Hlk124973062"/>
      <w:r w:rsidRPr="00DF26C2">
        <w:tab/>
        <w:t>I</w:t>
      </w:r>
      <w:bookmarkStart w:id="93" w:name="_Hlk124973359"/>
      <w:r w:rsidRPr="00DF26C2">
        <w:t>f a supplier does not fulfill its annual service line replacement goal</w:t>
      </w:r>
      <w:bookmarkEnd w:id="92"/>
      <w:r w:rsidRPr="00DF26C2">
        <w:t xml:space="preserve"> under Section 611.354(f)</w:t>
      </w:r>
      <w:bookmarkEnd w:id="93"/>
      <w:r w:rsidRPr="00DF26C2">
        <w:t xml:space="preserve">, it must certify to the Agency in writing that </w:t>
      </w:r>
      <w:bookmarkStart w:id="94" w:name="_Hlk124975762"/>
      <w:r w:rsidRPr="00DF26C2">
        <w:t>the supplier conducted public outreach</w:t>
      </w:r>
      <w:bookmarkEnd w:id="94"/>
      <w:r w:rsidRPr="00DF26C2">
        <w:t xml:space="preserve">, </w:t>
      </w:r>
      <w:bookmarkStart w:id="95" w:name="_Hlk124976072"/>
      <w:r w:rsidRPr="00DF26C2">
        <w:t xml:space="preserve">as Section </w:t>
      </w:r>
      <w:r w:rsidRPr="00DF26C2">
        <w:lastRenderedPageBreak/>
        <w:t>141.85(h) requires</w:t>
      </w:r>
      <w:bookmarkEnd w:id="95"/>
      <w:r w:rsidRPr="00DF26C2">
        <w:t>.  T</w:t>
      </w:r>
      <w:bookmarkStart w:id="96" w:name="_Hlk124976120"/>
      <w:r w:rsidRPr="00DF26C2">
        <w:t xml:space="preserve">he </w:t>
      </w:r>
      <w:bookmarkEnd w:id="96"/>
      <w:r w:rsidRPr="00DF26C2">
        <w:t xml:space="preserve">supplier must also </w:t>
      </w:r>
      <w:bookmarkStart w:id="97" w:name="_Hlk124976389"/>
      <w:r w:rsidRPr="00DF26C2">
        <w:t>submit the outreach materials it used to the Agency</w:t>
      </w:r>
      <w:bookmarkEnd w:id="97"/>
      <w:r w:rsidRPr="00DF26C2">
        <w:t>.</w:t>
      </w:r>
    </w:p>
    <w:p w14:paraId="595FEF68" w14:textId="77777777" w:rsidR="00817735" w:rsidRPr="00DF26C2" w:rsidRDefault="00817735" w:rsidP="009F0CBD">
      <w:pPr>
        <w:widowControl w:val="0"/>
        <w:autoSpaceDE w:val="0"/>
        <w:autoSpaceDN w:val="0"/>
        <w:adjustRightInd w:val="0"/>
      </w:pPr>
    </w:p>
    <w:p w14:paraId="45FA2DF0" w14:textId="159B192C" w:rsidR="000136D4" w:rsidRPr="00DF26C2" w:rsidRDefault="00817735" w:rsidP="000136D4">
      <w:pPr>
        <w:widowControl w:val="0"/>
        <w:autoSpaceDE w:val="0"/>
        <w:autoSpaceDN w:val="0"/>
        <w:adjustRightInd w:val="0"/>
        <w:ind w:left="2160" w:hanging="720"/>
      </w:pPr>
      <w:r w:rsidRPr="00DF26C2">
        <w:t>11</w:t>
      </w:r>
      <w:r w:rsidR="000136D4" w:rsidRPr="00DF26C2">
        <w:t>)</w:t>
      </w:r>
      <w:r w:rsidR="000136D4" w:rsidRPr="00DF26C2">
        <w:tab/>
        <w:t xml:space="preserve">The annual </w:t>
      </w:r>
      <w:r w:rsidRPr="00DF26C2">
        <w:t>certification the supplier submits</w:t>
      </w:r>
      <w:r w:rsidR="000136D4" w:rsidRPr="00DF26C2">
        <w:t xml:space="preserve"> to the Agency </w:t>
      </w:r>
      <w:r w:rsidR="007E70E5" w:rsidRPr="00DF26C2">
        <w:t>under</w:t>
      </w:r>
      <w:r w:rsidR="000136D4" w:rsidRPr="00DF26C2">
        <w:t xml:space="preserve"> subsection (e)(</w:t>
      </w:r>
      <w:r w:rsidRPr="00DF26C2">
        <w:t>10</w:t>
      </w:r>
      <w:r w:rsidR="000136D4" w:rsidRPr="00DF26C2">
        <w:t xml:space="preserve">) must </w:t>
      </w:r>
      <w:bookmarkStart w:id="98" w:name="_Hlk124978210"/>
      <w:bookmarkStart w:id="99" w:name="_Hlk124978992"/>
      <w:r w:rsidRPr="00DF26C2">
        <w:t>certify that the supplier provided the results from samples it collected</w:t>
      </w:r>
      <w:bookmarkStart w:id="100" w:name="_Hlk124979964"/>
      <w:bookmarkEnd w:id="98"/>
      <w:r w:rsidRPr="00DF26C2">
        <w:t xml:space="preserve"> </w:t>
      </w:r>
      <w:bookmarkEnd w:id="100"/>
      <w:r w:rsidRPr="00DF26C2">
        <w:t>between three months and six months after fully or partially replacing a lead service line to the resident</w:t>
      </w:r>
      <w:bookmarkEnd w:id="99"/>
      <w:r w:rsidRPr="00DF26C2">
        <w:t xml:space="preserve"> </w:t>
      </w:r>
      <w:bookmarkStart w:id="101" w:name="_Hlk124979065"/>
      <w:bookmarkStart w:id="102" w:name="_Hlk124979192"/>
      <w:r w:rsidRPr="00DF26C2">
        <w:t>within the timeframe Section 611.355(d)(2)</w:t>
      </w:r>
      <w:bookmarkEnd w:id="101"/>
      <w:r w:rsidRPr="00DF26C2">
        <w:t xml:space="preserve"> requires</w:t>
      </w:r>
      <w:bookmarkEnd w:id="102"/>
      <w:r w:rsidRPr="00DF26C2">
        <w:t xml:space="preserve">.  A mailed notice postmarked within three business days after receiving the results </w:t>
      </w:r>
      <w:bookmarkStart w:id="103" w:name="_Hlk124979718"/>
      <w:r w:rsidRPr="00DF26C2">
        <w:t>is timely</w:t>
      </w:r>
      <w:bookmarkEnd w:id="103"/>
      <w:r w:rsidRPr="00DF26C2">
        <w:t>.</w:t>
      </w:r>
      <w:r w:rsidR="000136D4" w:rsidRPr="00DF26C2">
        <w:t xml:space="preserve"> </w:t>
      </w:r>
    </w:p>
    <w:p w14:paraId="78D4F98F" w14:textId="41E8F01B" w:rsidR="00ED445F" w:rsidRPr="00DF26C2" w:rsidRDefault="00ED445F" w:rsidP="009F0CBD">
      <w:pPr>
        <w:widowControl w:val="0"/>
        <w:autoSpaceDE w:val="0"/>
        <w:autoSpaceDN w:val="0"/>
        <w:adjustRightInd w:val="0"/>
      </w:pPr>
    </w:p>
    <w:p w14:paraId="1D76D43E" w14:textId="23EE19C6" w:rsidR="000136D4" w:rsidRPr="00DF26C2" w:rsidRDefault="00817735" w:rsidP="000136D4">
      <w:pPr>
        <w:widowControl w:val="0"/>
        <w:autoSpaceDE w:val="0"/>
        <w:autoSpaceDN w:val="0"/>
        <w:adjustRightInd w:val="0"/>
        <w:ind w:left="2160" w:hanging="720"/>
      </w:pPr>
      <w:r w:rsidRPr="00DF26C2">
        <w:t>12</w:t>
      </w:r>
      <w:r w:rsidR="000136D4" w:rsidRPr="00DF26C2">
        <w:t>)</w:t>
      </w:r>
      <w:r w:rsidR="000136D4" w:rsidRPr="00DF26C2">
        <w:tab/>
        <w:t xml:space="preserve">Any supplier </w:t>
      </w:r>
      <w:r w:rsidRPr="00DF26C2">
        <w:t>collecting</w:t>
      </w:r>
      <w:r w:rsidR="000136D4" w:rsidRPr="00DF26C2">
        <w:t xml:space="preserve"> samples following partial lead service line replacement Section 611.354 </w:t>
      </w:r>
      <w:r w:rsidRPr="00DF26C2">
        <w:t>requir</w:t>
      </w:r>
      <w:r w:rsidR="00AB3E73">
        <w:t xml:space="preserve">ements </w:t>
      </w:r>
      <w:r w:rsidR="000136D4" w:rsidRPr="00DF26C2">
        <w:t xml:space="preserve">must report the results to the Agency </w:t>
      </w:r>
      <w:r w:rsidRPr="00DF26C2">
        <w:t>before the tenth day of</w:t>
      </w:r>
      <w:r w:rsidR="000136D4" w:rsidRPr="00DF26C2">
        <w:t xml:space="preserve"> the </w:t>
      </w:r>
      <w:r w:rsidRPr="00DF26C2">
        <w:t xml:space="preserve">next </w:t>
      </w:r>
      <w:r w:rsidR="000136D4" w:rsidRPr="00DF26C2">
        <w:t>month</w:t>
      </w:r>
      <w:r w:rsidRPr="00DF26C2">
        <w:t xml:space="preserve"> after</w:t>
      </w:r>
      <w:r w:rsidR="000136D4" w:rsidRPr="00DF26C2">
        <w:t xml:space="preserve"> the supplier receives the laboratory results or as the Agency</w:t>
      </w:r>
      <w:r w:rsidRPr="00DF26C2">
        <w:t xml:space="preserve"> specifies in a SEP</w:t>
      </w:r>
      <w:r w:rsidR="000136D4" w:rsidRPr="00DF26C2">
        <w:t>.  The Agency may</w:t>
      </w:r>
      <w:r w:rsidRPr="00DF26C2">
        <w:t xml:space="preserve"> issue</w:t>
      </w:r>
      <w:r w:rsidR="000136D4" w:rsidRPr="00DF26C2">
        <w:t xml:space="preserve"> a SEP</w:t>
      </w:r>
      <w:r w:rsidRPr="00DF26C2">
        <w:t xml:space="preserve"> waiving the supplier reporting</w:t>
      </w:r>
      <w:r w:rsidR="000136D4" w:rsidRPr="00DF26C2">
        <w:t xml:space="preserve"> these monitoring results</w:t>
      </w:r>
      <w:r w:rsidRPr="00DF26C2">
        <w:t>, but the supplier must retain these records</w:t>
      </w:r>
      <w:r w:rsidR="000136D4" w:rsidRPr="00DF26C2">
        <w:t>.  A supplier must also report any additional information the Agency</w:t>
      </w:r>
      <w:r w:rsidRPr="00DF26C2">
        <w:t xml:space="preserve"> specifies</w:t>
      </w:r>
      <w:r w:rsidR="000136D4" w:rsidRPr="00DF26C2">
        <w:t xml:space="preserve"> in a time and manner the Agency</w:t>
      </w:r>
      <w:r w:rsidRPr="00DF26C2">
        <w:t xml:space="preserve"> prescribes</w:t>
      </w:r>
      <w:r w:rsidR="000136D4" w:rsidRPr="00DF26C2">
        <w:t xml:space="preserve"> to verify that </w:t>
      </w:r>
      <w:r w:rsidRPr="00DF26C2">
        <w:t xml:space="preserve">the supplier completed </w:t>
      </w:r>
      <w:r w:rsidR="000136D4" w:rsidRPr="00DF26C2">
        <w:t xml:space="preserve">all partial lead service line replacement activities. </w:t>
      </w:r>
    </w:p>
    <w:p w14:paraId="5DF9DE4F" w14:textId="77777777" w:rsidR="00817735" w:rsidRPr="00DF26C2" w:rsidRDefault="00817735" w:rsidP="009F0CBD"/>
    <w:p w14:paraId="54A815BF" w14:textId="0550FB1A" w:rsidR="00817735" w:rsidRPr="00DF26C2" w:rsidRDefault="00817735" w:rsidP="00817735">
      <w:pPr>
        <w:ind w:left="2160" w:hanging="720"/>
      </w:pPr>
      <w:r w:rsidRPr="00DF26C2">
        <w:t>13)</w:t>
      </w:r>
      <w:bookmarkStart w:id="104" w:name="_Hlk125023089"/>
      <w:r w:rsidRPr="00DF26C2">
        <w:tab/>
        <w:t>A</w:t>
      </w:r>
      <w:bookmarkStart w:id="105" w:name="_Hlk125023218"/>
      <w:r w:rsidRPr="00DF26C2">
        <w:t xml:space="preserve"> supplier having lead service lines in its inventory</w:t>
      </w:r>
      <w:bookmarkEnd w:id="104"/>
      <w:bookmarkEnd w:id="105"/>
      <w:r w:rsidRPr="00DF26C2">
        <w:t xml:space="preserve"> must certify on an annual basis that the supplier</w:t>
      </w:r>
      <w:bookmarkStart w:id="106" w:name="_Hlk125023358"/>
      <w:r w:rsidRPr="00DF26C2">
        <w:t xml:space="preserve"> </w:t>
      </w:r>
      <w:bookmarkStart w:id="107" w:name="_Hlk125023835"/>
      <w:r w:rsidRPr="00DF26C2">
        <w:t>complied</w:t>
      </w:r>
      <w:bookmarkEnd w:id="106"/>
      <w:r w:rsidRPr="00DF26C2">
        <w:t xml:space="preserve"> with consumer notification of service line containing lead under Section 611.355(e)</w:t>
      </w:r>
      <w:bookmarkEnd w:id="107"/>
      <w:r w:rsidRPr="00DF26C2">
        <w:t>.</w:t>
      </w:r>
    </w:p>
    <w:p w14:paraId="72B91A93" w14:textId="4104150B" w:rsidR="00ED445F" w:rsidRPr="00DF26C2" w:rsidRDefault="00ED445F" w:rsidP="007A61E6">
      <w:pPr>
        <w:widowControl w:val="0"/>
        <w:autoSpaceDE w:val="0"/>
        <w:autoSpaceDN w:val="0"/>
        <w:adjustRightInd w:val="0"/>
      </w:pPr>
    </w:p>
    <w:p w14:paraId="423D6141" w14:textId="77777777" w:rsidR="000136D4" w:rsidRPr="00DF26C2" w:rsidRDefault="000136D4" w:rsidP="000136D4">
      <w:pPr>
        <w:widowControl w:val="0"/>
        <w:autoSpaceDE w:val="0"/>
        <w:autoSpaceDN w:val="0"/>
        <w:adjustRightInd w:val="0"/>
        <w:ind w:left="1440" w:hanging="720"/>
      </w:pPr>
      <w:r w:rsidRPr="00DF26C2">
        <w:t>f)</w:t>
      </w:r>
      <w:r w:rsidRPr="00DF26C2">
        <w:tab/>
        <w:t xml:space="preserve">Reporting for </w:t>
      </w:r>
      <w:r w:rsidR="00C878FB" w:rsidRPr="00DF26C2">
        <w:t>Public Education Program</w:t>
      </w:r>
      <w:r w:rsidRPr="00DF26C2">
        <w:t xml:space="preserve"> </w:t>
      </w:r>
    </w:p>
    <w:p w14:paraId="47C8CB29" w14:textId="77777777" w:rsidR="00ED445F" w:rsidRPr="00DF26C2" w:rsidRDefault="00ED445F" w:rsidP="007A61E6">
      <w:pPr>
        <w:widowControl w:val="0"/>
        <w:autoSpaceDE w:val="0"/>
        <w:autoSpaceDN w:val="0"/>
        <w:adjustRightInd w:val="0"/>
      </w:pPr>
    </w:p>
    <w:p w14:paraId="7D26C7D8" w14:textId="759A5954" w:rsidR="000136D4" w:rsidRPr="00DF26C2" w:rsidRDefault="000136D4" w:rsidP="000136D4">
      <w:pPr>
        <w:widowControl w:val="0"/>
        <w:autoSpaceDE w:val="0"/>
        <w:autoSpaceDN w:val="0"/>
        <w:adjustRightInd w:val="0"/>
        <w:ind w:left="2160" w:hanging="720"/>
      </w:pPr>
      <w:r w:rsidRPr="00DF26C2">
        <w:t>1)</w:t>
      </w:r>
      <w:r w:rsidRPr="00DF26C2">
        <w:tab/>
      </w:r>
      <w:r w:rsidR="00817735" w:rsidRPr="00DF26C2">
        <w:t>A</w:t>
      </w:r>
      <w:r w:rsidRPr="00DF26C2">
        <w:t xml:space="preserve"> supplier subject to Section 611.355 must</w:t>
      </w:r>
      <w:r w:rsidR="00817735" w:rsidRPr="00DF26C2">
        <w:t xml:space="preserve"> send documents to the Agency containing certain items</w:t>
      </w:r>
      <w:r w:rsidRPr="00DF26C2">
        <w:t xml:space="preserve"> within ten days after the end of each period in which the supplier </w:t>
      </w:r>
      <w:r w:rsidR="00817735" w:rsidRPr="00DF26C2">
        <w:t>must</w:t>
      </w:r>
      <w:r w:rsidRPr="00DF26C2">
        <w:t xml:space="preserve"> perform public education </w:t>
      </w:r>
      <w:r w:rsidR="00817735" w:rsidRPr="00DF26C2">
        <w:t>under</w:t>
      </w:r>
      <w:r w:rsidRPr="00DF26C2">
        <w:t xml:space="preserve"> Section </w:t>
      </w:r>
      <w:r w:rsidR="00A469FA" w:rsidRPr="00DF26C2">
        <w:t>611.355(b)</w:t>
      </w:r>
      <w:r w:rsidRPr="00DF26C2">
        <w:t xml:space="preserve">: </w:t>
      </w:r>
    </w:p>
    <w:p w14:paraId="53CDB582" w14:textId="77777777" w:rsidR="00ED445F" w:rsidRPr="00DF26C2" w:rsidRDefault="00ED445F" w:rsidP="007A61E6">
      <w:pPr>
        <w:widowControl w:val="0"/>
        <w:autoSpaceDE w:val="0"/>
        <w:autoSpaceDN w:val="0"/>
        <w:adjustRightInd w:val="0"/>
      </w:pPr>
    </w:p>
    <w:p w14:paraId="15B928CD" w14:textId="19CB9C6C" w:rsidR="000136D4" w:rsidRPr="00DF26C2" w:rsidRDefault="000136D4" w:rsidP="000136D4">
      <w:pPr>
        <w:widowControl w:val="0"/>
        <w:autoSpaceDE w:val="0"/>
        <w:autoSpaceDN w:val="0"/>
        <w:adjustRightInd w:val="0"/>
        <w:ind w:left="2880" w:hanging="720"/>
      </w:pPr>
      <w:r w:rsidRPr="00DF26C2">
        <w:t>A)</w:t>
      </w:r>
      <w:r w:rsidRPr="00DF26C2">
        <w:tab/>
      </w:r>
      <w:r w:rsidR="00817735" w:rsidRPr="00DF26C2">
        <w:t>The public education materials the supplier delivered, and documents showing</w:t>
      </w:r>
      <w:r w:rsidRPr="00DF26C2">
        <w:t xml:space="preserve"> that the supplier delivered the public education materials </w:t>
      </w:r>
      <w:r w:rsidR="00817735" w:rsidRPr="00DF26C2">
        <w:t>complying with</w:t>
      </w:r>
      <w:r w:rsidRPr="00DF26C2">
        <w:t xml:space="preserve"> the content requirements in Sections 611.3</w:t>
      </w:r>
      <w:r w:rsidR="00022B24" w:rsidRPr="00DF26C2">
        <w:t>5</w:t>
      </w:r>
      <w:r w:rsidRPr="00DF26C2">
        <w:t xml:space="preserve">5(a) and the delivery requirements in Section </w:t>
      </w:r>
      <w:r w:rsidR="00A469FA" w:rsidRPr="00DF26C2">
        <w:t>611.355(b)</w:t>
      </w:r>
      <w:r w:rsidRPr="00DF26C2">
        <w:t xml:space="preserve">; and </w:t>
      </w:r>
    </w:p>
    <w:p w14:paraId="7B5EFB83" w14:textId="77777777" w:rsidR="00ED445F" w:rsidRPr="00DF26C2" w:rsidRDefault="00ED445F" w:rsidP="007A61E6">
      <w:pPr>
        <w:widowControl w:val="0"/>
        <w:autoSpaceDE w:val="0"/>
        <w:autoSpaceDN w:val="0"/>
        <w:adjustRightInd w:val="0"/>
      </w:pPr>
    </w:p>
    <w:p w14:paraId="05E3D5E4" w14:textId="38328BA6" w:rsidR="000136D4" w:rsidRPr="00DF26C2" w:rsidRDefault="000136D4" w:rsidP="000136D4">
      <w:pPr>
        <w:widowControl w:val="0"/>
        <w:autoSpaceDE w:val="0"/>
        <w:autoSpaceDN w:val="0"/>
        <w:adjustRightInd w:val="0"/>
        <w:ind w:left="2880" w:hanging="720"/>
      </w:pPr>
      <w:r w:rsidRPr="00DF26C2">
        <w:t>B)</w:t>
      </w:r>
      <w:r w:rsidRPr="00DF26C2">
        <w:tab/>
        <w:t xml:space="preserve">A list of all newspapers, radio stations, television stations, and facilities and organizations to which the supplier delivered public education materials </w:t>
      </w:r>
      <w:r w:rsidR="00817735" w:rsidRPr="00DF26C2">
        <w:t>when this Subpart G</w:t>
      </w:r>
      <w:r w:rsidRPr="00DF26C2">
        <w:t xml:space="preserve"> required </w:t>
      </w:r>
      <w:r w:rsidR="00817735" w:rsidRPr="00DF26C2">
        <w:t xml:space="preserve">the supplier </w:t>
      </w:r>
      <w:r w:rsidRPr="00DF26C2">
        <w:t xml:space="preserve">to perform public education tasks. </w:t>
      </w:r>
    </w:p>
    <w:p w14:paraId="109144B4" w14:textId="77777777" w:rsidR="00ED445F" w:rsidRPr="00DF26C2" w:rsidRDefault="00ED445F" w:rsidP="007A61E6">
      <w:pPr>
        <w:widowControl w:val="0"/>
        <w:autoSpaceDE w:val="0"/>
        <w:autoSpaceDN w:val="0"/>
        <w:adjustRightInd w:val="0"/>
      </w:pPr>
    </w:p>
    <w:p w14:paraId="30055BB3" w14:textId="5268F10D" w:rsidR="000136D4" w:rsidRPr="00DF26C2" w:rsidRDefault="000136D4" w:rsidP="000136D4">
      <w:pPr>
        <w:widowControl w:val="0"/>
        <w:autoSpaceDE w:val="0"/>
        <w:autoSpaceDN w:val="0"/>
        <w:adjustRightInd w:val="0"/>
        <w:ind w:left="2160" w:hanging="720"/>
      </w:pPr>
      <w:r w:rsidRPr="00DF26C2">
        <w:t>2)</w:t>
      </w:r>
      <w:r w:rsidRPr="00DF26C2">
        <w:tab/>
        <w:t>Unless the Agency</w:t>
      </w:r>
      <w:r w:rsidR="00817735" w:rsidRPr="00DF26C2">
        <w:t xml:space="preserve"> issues</w:t>
      </w:r>
      <w:r w:rsidRPr="00DF26C2">
        <w:t xml:space="preserve"> a SEP</w:t>
      </w:r>
      <w:r w:rsidR="00817735" w:rsidRPr="00DF26C2">
        <w:t xml:space="preserve"> requiring a supplier to do so</w:t>
      </w:r>
      <w:r w:rsidRPr="00DF26C2">
        <w:t xml:space="preserve">, a supplier that previously submitted the information subsection (f)(1)(B) </w:t>
      </w:r>
      <w:r w:rsidR="00817735" w:rsidRPr="00DF26C2">
        <w:t xml:space="preserve">requires </w:t>
      </w:r>
      <w:r w:rsidRPr="00DF26C2">
        <w:t>need not resubmit the information subsection (f)(1)(B)</w:t>
      </w:r>
      <w:r w:rsidR="00817735" w:rsidRPr="00DF26C2">
        <w:t xml:space="preserve"> requires</w:t>
      </w:r>
      <w:r w:rsidRPr="00DF26C2">
        <w:t xml:space="preserve">, as long as no changes in the distribution list </w:t>
      </w:r>
      <w:r w:rsidR="00817735" w:rsidRPr="00DF26C2">
        <w:t xml:space="preserve">occurred, </w:t>
      </w:r>
      <w:r w:rsidRPr="00DF26C2">
        <w:t xml:space="preserve">and the supplier certifies that </w:t>
      </w:r>
      <w:r w:rsidR="00817735" w:rsidRPr="00DF26C2">
        <w:t xml:space="preserve">it </w:t>
      </w:r>
      <w:r w:rsidR="00817735" w:rsidRPr="00DF26C2">
        <w:lastRenderedPageBreak/>
        <w:t xml:space="preserve">distributed </w:t>
      </w:r>
      <w:r w:rsidRPr="00DF26C2">
        <w:t xml:space="preserve">the public education materials to the same list </w:t>
      </w:r>
      <w:r w:rsidR="00817735" w:rsidRPr="00DF26C2">
        <w:t xml:space="preserve">the supplier previously </w:t>
      </w:r>
      <w:r w:rsidRPr="00DF26C2">
        <w:t xml:space="preserve">submitted. </w:t>
      </w:r>
    </w:p>
    <w:p w14:paraId="589B9F3E" w14:textId="77777777" w:rsidR="00ED445F" w:rsidRPr="00DF26C2" w:rsidRDefault="00ED445F" w:rsidP="007A61E6">
      <w:pPr>
        <w:widowControl w:val="0"/>
        <w:autoSpaceDE w:val="0"/>
        <w:autoSpaceDN w:val="0"/>
        <w:adjustRightInd w:val="0"/>
      </w:pPr>
    </w:p>
    <w:p w14:paraId="6538F6B9" w14:textId="54C7F665" w:rsidR="00A469FA" w:rsidRPr="00DF26C2" w:rsidRDefault="00A469FA" w:rsidP="00A469FA">
      <w:pPr>
        <w:ind w:left="2160" w:hanging="720"/>
      </w:pPr>
      <w:r w:rsidRPr="00DF26C2">
        <w:t>3)</w:t>
      </w:r>
      <w:r w:rsidRPr="00DF26C2">
        <w:tab/>
        <w:t xml:space="preserve">No later than three months </w:t>
      </w:r>
      <w:r w:rsidR="003F4DF0" w:rsidRPr="00DF26C2">
        <w:t>after</w:t>
      </w:r>
      <w:r w:rsidRPr="00DF26C2">
        <w:t xml:space="preserve"> the end of the </w:t>
      </w:r>
      <w:r w:rsidR="003F4DF0" w:rsidRPr="00DF26C2">
        <w:t>tap sampling</w:t>
      </w:r>
      <w:r w:rsidRPr="00DF26C2">
        <w:t xml:space="preserve"> period, each supplier must mail a sample copy of the consumer notification of tap </w:t>
      </w:r>
      <w:r w:rsidR="003F4DF0" w:rsidRPr="00DF26C2">
        <w:t xml:space="preserve">water monitoring </w:t>
      </w:r>
      <w:r w:rsidRPr="00DF26C2">
        <w:t xml:space="preserve">results to the Agency, </w:t>
      </w:r>
      <w:r w:rsidR="003F4DF0" w:rsidRPr="00DF26C2">
        <w:t>certifying</w:t>
      </w:r>
      <w:r w:rsidRPr="00DF26C2">
        <w:t xml:space="preserve"> that </w:t>
      </w:r>
      <w:r w:rsidR="003F4DF0" w:rsidRPr="00DF26C2">
        <w:t xml:space="preserve">the supplier distributed </w:t>
      </w:r>
      <w:r w:rsidRPr="00DF26C2">
        <w:t xml:space="preserve">the notification in a manner </w:t>
      </w:r>
      <w:r w:rsidR="003F4DF0" w:rsidRPr="00DF26C2">
        <w:t>complying</w:t>
      </w:r>
      <w:r w:rsidRPr="00DF26C2">
        <w:t xml:space="preserve"> with Section 611.355(d).</w:t>
      </w:r>
    </w:p>
    <w:p w14:paraId="555DF1F2" w14:textId="77777777" w:rsidR="00A469FA" w:rsidRPr="00DF26C2" w:rsidRDefault="00A469FA" w:rsidP="00A469FA"/>
    <w:p w14:paraId="02860723" w14:textId="1D75C263" w:rsidR="003F4DF0" w:rsidRPr="00DF26C2" w:rsidRDefault="003F4DF0" w:rsidP="003F4DF0">
      <w:pPr>
        <w:ind w:left="2160" w:hanging="720"/>
      </w:pPr>
      <w:r w:rsidRPr="00DF26C2">
        <w:t>4)</w:t>
      </w:r>
      <w:bookmarkStart w:id="108" w:name="_Hlk125042307"/>
      <w:r w:rsidRPr="00DF26C2">
        <w:tab/>
        <w:t>T</w:t>
      </w:r>
      <w:bookmarkStart w:id="109" w:name="_Hlk125044801"/>
      <w:r w:rsidRPr="00DF26C2">
        <w:t xml:space="preserve">he supplier must demonstrate to the </w:t>
      </w:r>
      <w:bookmarkEnd w:id="108"/>
      <w:r w:rsidRPr="00DF26C2">
        <w:t>Agency before July 1 of each year</w:t>
      </w:r>
      <w:bookmarkEnd w:id="109"/>
      <w:r w:rsidRPr="00DF26C2">
        <w:t xml:space="preserve"> that the supplier </w:t>
      </w:r>
      <w:bookmarkStart w:id="110" w:name="_Hlk125047210"/>
      <w:r w:rsidRPr="00DF26C2">
        <w:t>delivered annual consumer notice and lead service line information materials</w:t>
      </w:r>
      <w:bookmarkEnd w:id="110"/>
      <w:r w:rsidRPr="00DF26C2">
        <w:t xml:space="preserve"> </w:t>
      </w:r>
      <w:bookmarkStart w:id="111" w:name="_Hlk125052979"/>
      <w:r w:rsidRPr="00DF26C2">
        <w:t>under Section 611.355(e)</w:t>
      </w:r>
      <w:bookmarkEnd w:id="111"/>
      <w:r w:rsidRPr="00DF26C2">
        <w:t xml:space="preserve"> to affected consumers the supplier serves through a </w:t>
      </w:r>
      <w:bookmarkStart w:id="112" w:name="_Hlk125053109"/>
      <w:r w:rsidRPr="00DF26C2">
        <w:t>lead, galvanized requiring replacement, or lead status unknown service line</w:t>
      </w:r>
      <w:bookmarkEnd w:id="112"/>
      <w:r w:rsidRPr="00DF26C2">
        <w:t xml:space="preserve"> during the previous calendar year.  T</w:t>
      </w:r>
      <w:bookmarkStart w:id="113" w:name="_Hlk125053708"/>
      <w:r w:rsidRPr="00DF26C2">
        <w:t>he supplier must also provide</w:t>
      </w:r>
      <w:bookmarkEnd w:id="113"/>
      <w:r w:rsidRPr="00DF26C2">
        <w:t xml:space="preserve"> a copy of </w:t>
      </w:r>
      <w:bookmarkStart w:id="114" w:name="_Hlk125054027"/>
      <w:r w:rsidRPr="00DF26C2">
        <w:t>the consumer notice and information materials to the Agency</w:t>
      </w:r>
      <w:bookmarkEnd w:id="114"/>
      <w:r w:rsidRPr="00DF26C2">
        <w:t>.</w:t>
      </w:r>
    </w:p>
    <w:p w14:paraId="1F78D327" w14:textId="77777777" w:rsidR="003F4DF0" w:rsidRPr="00DF26C2" w:rsidRDefault="003F4DF0" w:rsidP="009F0CBD"/>
    <w:p w14:paraId="6ACC867B" w14:textId="5B60097F" w:rsidR="003F4DF0" w:rsidRPr="00DF26C2" w:rsidRDefault="003F4DF0" w:rsidP="003F4DF0">
      <w:pPr>
        <w:ind w:left="2160" w:hanging="720"/>
      </w:pPr>
      <w:r w:rsidRPr="00DF26C2">
        <w:t>5)</w:t>
      </w:r>
      <w:r w:rsidRPr="00DF26C2">
        <w:tab/>
        <w:t xml:space="preserve">The supplier must demonstrate to the Agency before July 1 of each year that the supplier conducted an outreach activity </w:t>
      </w:r>
      <w:bookmarkStart w:id="115" w:name="_Hlk125054644"/>
      <w:r w:rsidRPr="00DF26C2">
        <w:t>under Section 611.355(h)</w:t>
      </w:r>
      <w:bookmarkEnd w:id="115"/>
      <w:r w:rsidRPr="00DF26C2">
        <w:t xml:space="preserve"> </w:t>
      </w:r>
      <w:bookmarkStart w:id="116" w:name="_Hlk125054797"/>
      <w:r w:rsidRPr="00DF26C2">
        <w:t>if the supplier failed to meet</w:t>
      </w:r>
      <w:bookmarkEnd w:id="116"/>
      <w:r w:rsidRPr="00DF26C2">
        <w:t xml:space="preserve"> the lead service line replacement goal </w:t>
      </w:r>
      <w:bookmarkStart w:id="117" w:name="_Hlk125054884"/>
      <w:r w:rsidRPr="00DF26C2">
        <w:t>under Section 611.354(f)</w:t>
      </w:r>
      <w:bookmarkEnd w:id="117"/>
      <w:r w:rsidRPr="00DF26C2">
        <w:t xml:space="preserve"> during the previous calendar year.  The supplier must also submit a </w:t>
      </w:r>
      <w:bookmarkStart w:id="118" w:name="_Hlk125055955"/>
      <w:r w:rsidRPr="00DF26C2">
        <w:t>copy to the Agency of the outreach it provided to customers</w:t>
      </w:r>
      <w:bookmarkEnd w:id="118"/>
      <w:r w:rsidRPr="00DF26C2">
        <w:t>.</w:t>
      </w:r>
    </w:p>
    <w:p w14:paraId="794936B0" w14:textId="77777777" w:rsidR="003F4DF0" w:rsidRPr="00DF26C2" w:rsidRDefault="003F4DF0" w:rsidP="009F0CBD"/>
    <w:p w14:paraId="43500270" w14:textId="0E360B1D" w:rsidR="003F4DF0" w:rsidRPr="00DF26C2" w:rsidRDefault="003F4DF0" w:rsidP="003F4DF0">
      <w:pPr>
        <w:ind w:left="2160" w:hanging="720"/>
      </w:pPr>
      <w:r w:rsidRPr="00DF26C2">
        <w:t>6)</w:t>
      </w:r>
      <w:bookmarkStart w:id="119" w:name="_Hlk125057953"/>
      <w:r w:rsidRPr="00DF26C2">
        <w:tab/>
        <w:t>The supplier</w:t>
      </w:r>
      <w:bookmarkEnd w:id="119"/>
      <w:r w:rsidRPr="00DF26C2">
        <w:t xml:space="preserve"> must certify to the Agency before July 1 of each year that the supplier delivered </w:t>
      </w:r>
      <w:bookmarkStart w:id="120" w:name="_Hlk125057169"/>
      <w:r w:rsidRPr="00DF26C2">
        <w:t>notice to affected customers</w:t>
      </w:r>
      <w:bookmarkEnd w:id="120"/>
      <w:r w:rsidRPr="00DF26C2">
        <w:t xml:space="preserve"> under Section 611.355(f) after any lead service line disturbance during the previous calendar year.  The supplier must also submit a copy </w:t>
      </w:r>
      <w:bookmarkStart w:id="121" w:name="_Hlk125057818"/>
      <w:r w:rsidRPr="00DF26C2">
        <w:t>of the notice to the Agency</w:t>
      </w:r>
      <w:bookmarkEnd w:id="121"/>
      <w:r w:rsidRPr="00DF26C2">
        <w:t>.</w:t>
      </w:r>
    </w:p>
    <w:p w14:paraId="08C3EEA2" w14:textId="77777777" w:rsidR="003F4DF0" w:rsidRPr="00DF26C2" w:rsidRDefault="003F4DF0" w:rsidP="009F0CBD"/>
    <w:p w14:paraId="6F7A66DD" w14:textId="3EA7E054" w:rsidR="003F4DF0" w:rsidRPr="00DF26C2" w:rsidRDefault="003F4DF0" w:rsidP="003F4DF0">
      <w:pPr>
        <w:ind w:left="2160" w:hanging="720"/>
      </w:pPr>
      <w:r w:rsidRPr="00DF26C2">
        <w:t>7)</w:t>
      </w:r>
      <w:r w:rsidRPr="00DF26C2">
        <w:tab/>
        <w:t xml:space="preserve">The supplier must certify to the Agency before July 1 of each year that the supplier delivered the required find-and-fix information to the Agency and </w:t>
      </w:r>
      <w:bookmarkStart w:id="122" w:name="_Hlk125058554"/>
      <w:r w:rsidRPr="00DF26C2">
        <w:t>local health departments</w:t>
      </w:r>
      <w:bookmarkEnd w:id="122"/>
      <w:r w:rsidRPr="00DF26C2">
        <w:t xml:space="preserve"> </w:t>
      </w:r>
      <w:bookmarkStart w:id="123" w:name="_Hlk125058509"/>
      <w:r w:rsidRPr="00DF26C2">
        <w:t>under Section 611.356(</w:t>
      </w:r>
      <w:proofErr w:type="spellStart"/>
      <w:r w:rsidRPr="00DF26C2">
        <w:t>i</w:t>
      </w:r>
      <w:proofErr w:type="spellEnd"/>
      <w:r w:rsidRPr="00DF26C2">
        <w:t>)</w:t>
      </w:r>
      <w:bookmarkEnd w:id="123"/>
      <w:r w:rsidRPr="00DF26C2">
        <w:t xml:space="preserve"> during the previous calendar year.</w:t>
      </w:r>
    </w:p>
    <w:p w14:paraId="5FA67785" w14:textId="77777777" w:rsidR="003F4DF0" w:rsidRPr="00DF26C2" w:rsidRDefault="003F4DF0" w:rsidP="009F0CBD">
      <w:pPr>
        <w:widowControl w:val="0"/>
        <w:autoSpaceDE w:val="0"/>
        <w:autoSpaceDN w:val="0"/>
        <w:adjustRightInd w:val="0"/>
      </w:pPr>
    </w:p>
    <w:p w14:paraId="1017A97C" w14:textId="0339730D" w:rsidR="000136D4" w:rsidRPr="00DF26C2" w:rsidRDefault="000136D4" w:rsidP="000136D4">
      <w:pPr>
        <w:widowControl w:val="0"/>
        <w:autoSpaceDE w:val="0"/>
        <w:autoSpaceDN w:val="0"/>
        <w:adjustRightInd w:val="0"/>
        <w:ind w:left="1440" w:hanging="720"/>
      </w:pPr>
      <w:r w:rsidRPr="00DF26C2">
        <w:t>g)</w:t>
      </w:r>
      <w:r w:rsidRPr="00DF26C2">
        <w:tab/>
        <w:t xml:space="preserve">Reporting </w:t>
      </w:r>
      <w:r w:rsidR="00C878FB" w:rsidRPr="00DF26C2">
        <w:t>Additional Monitoring Data</w:t>
      </w:r>
      <w:r w:rsidRPr="00DF26C2">
        <w:t xml:space="preserve">.  Any supplier </w:t>
      </w:r>
      <w:r w:rsidR="003F4DF0" w:rsidRPr="00DF26C2">
        <w:t>collecting more samples than the required minimum</w:t>
      </w:r>
      <w:r w:rsidR="004B1F9B" w:rsidRPr="00DF26C2">
        <w:t xml:space="preserve"> </w:t>
      </w:r>
      <w:r w:rsidRPr="00DF26C2">
        <w:t xml:space="preserve">must report </w:t>
      </w:r>
      <w:r w:rsidR="003F4DF0" w:rsidRPr="00DF26C2">
        <w:t>those sampling data</w:t>
      </w:r>
      <w:r w:rsidRPr="00DF26C2">
        <w:t xml:space="preserve"> results to the Agency within the first ten days following the end of the applicable sampling periods Sections 611.356 through 611.358 </w:t>
      </w:r>
      <w:r w:rsidR="003F4DF0" w:rsidRPr="00DF26C2">
        <w:t xml:space="preserve">specify </w:t>
      </w:r>
      <w:r w:rsidRPr="00DF26C2">
        <w:t xml:space="preserve">during which </w:t>
      </w:r>
      <w:r w:rsidR="003F4DF0" w:rsidRPr="00DF26C2">
        <w:t xml:space="preserve">the supplier collected </w:t>
      </w:r>
      <w:r w:rsidRPr="00DF26C2">
        <w:t xml:space="preserve">the samples. </w:t>
      </w:r>
      <w:r w:rsidR="003F4DF0" w:rsidRPr="00DF26C2">
        <w:t>This includes the monitoring</w:t>
      </w:r>
      <w:bookmarkStart w:id="124" w:name="_Hlk125369178"/>
      <w:r w:rsidR="003F4DF0" w:rsidRPr="00DF26C2">
        <w:t xml:space="preserve"> data </w:t>
      </w:r>
      <w:bookmarkStart w:id="125" w:name="_Hlk125369011"/>
      <w:r w:rsidR="003F4DF0" w:rsidRPr="00DF26C2">
        <w:t>for “find-and-fix” under Sections 611.356(h) and 611.357(g)</w:t>
      </w:r>
      <w:bookmarkEnd w:id="124"/>
      <w:bookmarkEnd w:id="125"/>
      <w:r w:rsidR="003F4DF0" w:rsidRPr="00DF26C2">
        <w:t>.  T</w:t>
      </w:r>
      <w:bookmarkStart w:id="126" w:name="_Hlk125368824"/>
      <w:r w:rsidR="003F4DF0" w:rsidRPr="00DF26C2">
        <w:t xml:space="preserve">he </w:t>
      </w:r>
      <w:bookmarkEnd w:id="126"/>
      <w:r w:rsidR="003F4DF0" w:rsidRPr="00DF26C2">
        <w:t xml:space="preserve">supplier must certify to the Agency the number of customer refusals or nonresponses for follow-up sampling it received under Section 611.352(j) </w:t>
      </w:r>
      <w:bookmarkStart w:id="127" w:name="_Hlk125370433"/>
      <w:r w:rsidR="003F4DF0" w:rsidRPr="00DF26C2">
        <w:t>with</w:t>
      </w:r>
      <w:bookmarkStart w:id="128" w:name="_Hlk125370360"/>
      <w:r w:rsidR="003F4DF0" w:rsidRPr="00DF26C2">
        <w:t xml:space="preserve"> information supporting the accuracy</w:t>
      </w:r>
      <w:bookmarkEnd w:id="127"/>
      <w:bookmarkEnd w:id="128"/>
      <w:r w:rsidR="003F4DF0" w:rsidRPr="00DF26C2">
        <w:t xml:space="preserve"> of the refusals or non-responses.  The supplier must certify within the first ten days after the end of the applicable tap sampling period </w:t>
      </w:r>
      <w:bookmarkStart w:id="129" w:name="_Hlk125371753"/>
      <w:r w:rsidR="003F4DF0" w:rsidRPr="00DF26C2">
        <w:t>during which</w:t>
      </w:r>
      <w:bookmarkEnd w:id="129"/>
      <w:r w:rsidR="003F4DF0" w:rsidRPr="00DF26C2">
        <w:t xml:space="preserve"> </w:t>
      </w:r>
      <w:bookmarkStart w:id="130" w:name="_Hlk125372220"/>
      <w:r w:rsidR="003F4DF0" w:rsidRPr="00DF26C2">
        <w:t>any individual sample</w:t>
      </w:r>
      <w:bookmarkEnd w:id="130"/>
      <w:r w:rsidR="003F4DF0" w:rsidRPr="00DF26C2">
        <w:t xml:space="preserve"> exceeded the lead action level.</w:t>
      </w:r>
    </w:p>
    <w:p w14:paraId="76CDA1FB" w14:textId="424F09E0" w:rsidR="00ED445F" w:rsidRPr="00DF26C2" w:rsidRDefault="00ED445F" w:rsidP="009F0CBD">
      <w:pPr>
        <w:widowControl w:val="0"/>
        <w:autoSpaceDE w:val="0"/>
        <w:autoSpaceDN w:val="0"/>
        <w:adjustRightInd w:val="0"/>
      </w:pPr>
    </w:p>
    <w:p w14:paraId="49CC1344" w14:textId="76D45FAE" w:rsidR="000136D4" w:rsidRPr="00DF26C2" w:rsidRDefault="000136D4" w:rsidP="000136D4">
      <w:pPr>
        <w:widowControl w:val="0"/>
        <w:autoSpaceDE w:val="0"/>
        <w:autoSpaceDN w:val="0"/>
        <w:adjustRightInd w:val="0"/>
        <w:ind w:left="1440" w:hanging="720"/>
      </w:pPr>
      <w:r w:rsidRPr="00DF26C2">
        <w:t>h)</w:t>
      </w:r>
      <w:r w:rsidRPr="00DF26C2">
        <w:tab/>
        <w:t>Reporting 90</w:t>
      </w:r>
      <w:r w:rsidRPr="00DF26C2">
        <w:rPr>
          <w:vertAlign w:val="superscript"/>
        </w:rPr>
        <w:t>th</w:t>
      </w:r>
      <w:r w:rsidRPr="00DF26C2">
        <w:t xml:space="preserve"> </w:t>
      </w:r>
      <w:r w:rsidR="00C878FB" w:rsidRPr="00DF26C2">
        <w:t>Percentile Lead</w:t>
      </w:r>
      <w:r w:rsidRPr="00DF26C2">
        <w:t xml:space="preserve"> and </w:t>
      </w:r>
      <w:r w:rsidR="00C878FB" w:rsidRPr="00DF26C2">
        <w:t xml:space="preserve">Copper Concentrations </w:t>
      </w:r>
      <w:r w:rsidR="003F4DF0" w:rsidRPr="00DF26C2">
        <w:t>If</w:t>
      </w:r>
      <w:r w:rsidRPr="00DF26C2">
        <w:t xml:space="preserve"> the Agency </w:t>
      </w:r>
      <w:r w:rsidR="00C878FB" w:rsidRPr="00DF26C2">
        <w:t>Calculates</w:t>
      </w:r>
      <w:r w:rsidRPr="00DF26C2">
        <w:t xml:space="preserve"> a </w:t>
      </w:r>
      <w:r w:rsidR="003F4DF0" w:rsidRPr="00DF26C2">
        <w:t>Supplier's</w:t>
      </w:r>
      <w:r w:rsidRPr="00DF26C2">
        <w:t xml:space="preserve"> </w:t>
      </w:r>
      <w:r w:rsidR="00C878FB" w:rsidRPr="00DF26C2">
        <w:t>90</w:t>
      </w:r>
      <w:r w:rsidR="00C878FB" w:rsidRPr="00DF26C2">
        <w:rPr>
          <w:vertAlign w:val="superscript"/>
        </w:rPr>
        <w:t>th</w:t>
      </w:r>
      <w:r w:rsidRPr="00DF26C2">
        <w:t xml:space="preserve"> </w:t>
      </w:r>
      <w:r w:rsidR="00C878FB" w:rsidRPr="00DF26C2">
        <w:t>Percentile Concentrations</w:t>
      </w:r>
      <w:r w:rsidRPr="00DF26C2">
        <w:t xml:space="preserve">.  A water supplier </w:t>
      </w:r>
      <w:r w:rsidR="003F4DF0" w:rsidRPr="00DF26C2">
        <w:t>needs</w:t>
      </w:r>
      <w:r w:rsidRPr="00DF26C2">
        <w:t xml:space="preserve"> not </w:t>
      </w:r>
      <w:r w:rsidRPr="00DF26C2">
        <w:lastRenderedPageBreak/>
        <w:t xml:space="preserve">report </w:t>
      </w:r>
      <w:r w:rsidR="003F4DF0" w:rsidRPr="00DF26C2">
        <w:t>its</w:t>
      </w:r>
      <w:r w:rsidRPr="00DF26C2">
        <w:t xml:space="preserve"> </w:t>
      </w:r>
      <w:r w:rsidR="00C878FB" w:rsidRPr="00DF26C2">
        <w:t>90</w:t>
      </w:r>
      <w:r w:rsidR="00C878FB" w:rsidRPr="00DF26C2">
        <w:rPr>
          <w:vertAlign w:val="superscript"/>
        </w:rPr>
        <w:t>th</w:t>
      </w:r>
      <w:r w:rsidRPr="00DF26C2">
        <w:t xml:space="preserve"> percentile lead and copper concentrations during each </w:t>
      </w:r>
      <w:r w:rsidR="003F4DF0" w:rsidRPr="00DF26C2">
        <w:t xml:space="preserve">tap </w:t>
      </w:r>
      <w:r w:rsidRPr="00DF26C2">
        <w:t xml:space="preserve">monitoring </w:t>
      </w:r>
      <w:r w:rsidR="003F4DF0" w:rsidRPr="00DF26C2">
        <w:t>cycle</w:t>
      </w:r>
      <w:r w:rsidRPr="00DF26C2">
        <w:t xml:space="preserve">, as subsection (a)(1)(D) </w:t>
      </w:r>
      <w:r w:rsidR="003F4DF0" w:rsidRPr="00DF26C2">
        <w:t>requires, under certain circumstances</w:t>
      </w:r>
      <w:r w:rsidRPr="00DF26C2">
        <w:t xml:space="preserve">: </w:t>
      </w:r>
    </w:p>
    <w:p w14:paraId="350C05EC" w14:textId="77777777" w:rsidR="00ED445F" w:rsidRPr="00DF26C2" w:rsidRDefault="00ED445F" w:rsidP="007A61E6">
      <w:pPr>
        <w:widowControl w:val="0"/>
        <w:autoSpaceDE w:val="0"/>
        <w:autoSpaceDN w:val="0"/>
        <w:adjustRightInd w:val="0"/>
      </w:pPr>
    </w:p>
    <w:p w14:paraId="294C0FFE" w14:textId="0DFE6FF3" w:rsidR="000136D4" w:rsidRPr="00DF26C2" w:rsidRDefault="000136D4" w:rsidP="000136D4">
      <w:pPr>
        <w:widowControl w:val="0"/>
        <w:autoSpaceDE w:val="0"/>
        <w:autoSpaceDN w:val="0"/>
        <w:adjustRightInd w:val="0"/>
        <w:ind w:left="2160" w:hanging="720"/>
      </w:pPr>
      <w:r w:rsidRPr="00DF26C2">
        <w:t>1)</w:t>
      </w:r>
      <w:r w:rsidRPr="00DF26C2">
        <w:tab/>
        <w:t xml:space="preserve">The Agency previously notified the supplier that </w:t>
      </w:r>
      <w:r w:rsidR="003F4DF0" w:rsidRPr="00DF26C2">
        <w:t>the Agency</w:t>
      </w:r>
      <w:r w:rsidRPr="00DF26C2">
        <w:t xml:space="preserve"> will calculate the </w:t>
      </w:r>
      <w:r w:rsidR="00ED5AA9" w:rsidRPr="00DF26C2">
        <w:t>supplier's</w:t>
      </w:r>
      <w:r w:rsidRPr="00DF26C2">
        <w:t xml:space="preserve"> 90</w:t>
      </w:r>
      <w:r w:rsidR="00B27ADD" w:rsidRPr="00DF26C2">
        <w:rPr>
          <w:vertAlign w:val="superscript"/>
        </w:rPr>
        <w:t>th</w:t>
      </w:r>
      <w:r w:rsidRPr="00DF26C2">
        <w:t xml:space="preserve"> percentile lead and copper concentrations based on the lead and copper tap results </w:t>
      </w:r>
      <w:r w:rsidR="00ED5AA9" w:rsidRPr="00DF26C2">
        <w:t xml:space="preserve">the supplier </w:t>
      </w:r>
      <w:r w:rsidRPr="00DF26C2">
        <w:t xml:space="preserve">submitted </w:t>
      </w:r>
      <w:r w:rsidR="007E70E5" w:rsidRPr="00DF26C2">
        <w:t>under</w:t>
      </w:r>
      <w:r w:rsidRPr="00DF26C2">
        <w:t xml:space="preserve"> subsection (h)(2)(A), and the supplier </w:t>
      </w:r>
      <w:r w:rsidR="00ED5AA9" w:rsidRPr="00DF26C2">
        <w:t>provides</w:t>
      </w:r>
      <w:r w:rsidRPr="00DF26C2">
        <w:t xml:space="preserve"> the results </w:t>
      </w:r>
      <w:r w:rsidR="00ED5AA9" w:rsidRPr="00DF26C2">
        <w:t>from</w:t>
      </w:r>
      <w:r w:rsidRPr="00DF26C2">
        <w:t xml:space="preserve"> lead and copper tap water samples</w:t>
      </w:r>
      <w:r w:rsidR="00ED5AA9" w:rsidRPr="00DF26C2">
        <w:t xml:space="preserve"> no later than ten days after the end of the applicable tap monitoring cycle</w:t>
      </w:r>
      <w:r w:rsidRPr="00DF26C2">
        <w:t xml:space="preserve">; </w:t>
      </w:r>
    </w:p>
    <w:p w14:paraId="660E5445" w14:textId="77777777" w:rsidR="00ED445F" w:rsidRPr="00DF26C2" w:rsidRDefault="00ED445F" w:rsidP="007A61E6">
      <w:pPr>
        <w:widowControl w:val="0"/>
        <w:autoSpaceDE w:val="0"/>
        <w:autoSpaceDN w:val="0"/>
        <w:adjustRightInd w:val="0"/>
      </w:pPr>
    </w:p>
    <w:p w14:paraId="4EC3C278" w14:textId="45C51ECA" w:rsidR="000136D4" w:rsidRPr="00DF26C2" w:rsidRDefault="000136D4" w:rsidP="000136D4">
      <w:pPr>
        <w:widowControl w:val="0"/>
        <w:autoSpaceDE w:val="0"/>
        <w:autoSpaceDN w:val="0"/>
        <w:adjustRightInd w:val="0"/>
        <w:ind w:left="2160" w:hanging="720"/>
      </w:pPr>
      <w:r w:rsidRPr="00DF26C2">
        <w:t>2)</w:t>
      </w:r>
      <w:r w:rsidRPr="00DF26C2">
        <w:tab/>
        <w:t xml:space="preserve">The supplier </w:t>
      </w:r>
      <w:r w:rsidR="00ED5AA9" w:rsidRPr="00DF26C2">
        <w:t>provides</w:t>
      </w:r>
      <w:r w:rsidRPr="00DF26C2">
        <w:t xml:space="preserve"> the </w:t>
      </w:r>
      <w:r w:rsidR="00ED5AA9" w:rsidRPr="00DF26C2">
        <w:t>specific</w:t>
      </w:r>
      <w:r w:rsidRPr="00DF26C2">
        <w:t xml:space="preserve"> information to the Agency </w:t>
      </w:r>
      <w:r w:rsidR="00ED5AA9" w:rsidRPr="00DF26C2">
        <w:t>before</w:t>
      </w:r>
      <w:r w:rsidRPr="00DF26C2">
        <w:t xml:space="preserve"> the date subsection (h)(1)</w:t>
      </w:r>
      <w:r w:rsidR="00ED5AA9" w:rsidRPr="00DF26C2">
        <w:t xml:space="preserve"> specifies</w:t>
      </w:r>
      <w:r w:rsidRPr="00DF26C2">
        <w:t xml:space="preserve">: </w:t>
      </w:r>
    </w:p>
    <w:p w14:paraId="4708428C" w14:textId="77777777" w:rsidR="00ED445F" w:rsidRPr="00DF26C2" w:rsidRDefault="00ED445F" w:rsidP="007A61E6">
      <w:pPr>
        <w:widowControl w:val="0"/>
        <w:autoSpaceDE w:val="0"/>
        <w:autoSpaceDN w:val="0"/>
        <w:adjustRightInd w:val="0"/>
      </w:pPr>
    </w:p>
    <w:p w14:paraId="22EDBD3E" w14:textId="623269C8" w:rsidR="000136D4" w:rsidRPr="00DF26C2" w:rsidRDefault="000136D4" w:rsidP="000136D4">
      <w:pPr>
        <w:widowControl w:val="0"/>
        <w:autoSpaceDE w:val="0"/>
        <w:autoSpaceDN w:val="0"/>
        <w:adjustRightInd w:val="0"/>
        <w:ind w:left="2880" w:hanging="720"/>
      </w:pPr>
      <w:r w:rsidRPr="00DF26C2">
        <w:t>A)</w:t>
      </w:r>
      <w:r w:rsidRPr="00DF26C2">
        <w:tab/>
        <w:t xml:space="preserve">The results </w:t>
      </w:r>
      <w:r w:rsidR="00ED5AA9" w:rsidRPr="00DF26C2">
        <w:t>from</w:t>
      </w:r>
      <w:r w:rsidRPr="00DF26C2">
        <w:t xml:space="preserve"> all tap </w:t>
      </w:r>
      <w:r w:rsidR="00ED5AA9" w:rsidRPr="00DF26C2">
        <w:t xml:space="preserve">water </w:t>
      </w:r>
      <w:r w:rsidRPr="00DF26C2">
        <w:t>samples for lead and copper</w:t>
      </w:r>
      <w:r w:rsidR="00D1256C">
        <w:t>,</w:t>
      </w:r>
      <w:r w:rsidRPr="00DF26C2">
        <w:t xml:space="preserve"> including the location of each site and the Section 611.356(a)(3)</w:t>
      </w:r>
      <w:r w:rsidR="00ED5AA9" w:rsidRPr="00DF26C2">
        <w:t xml:space="preserve"> through (a)(10)</w:t>
      </w:r>
      <w:r w:rsidR="007D0CBF">
        <w:t xml:space="preserve"> criteria</w:t>
      </w:r>
      <w:r w:rsidRPr="00DF26C2">
        <w:t xml:space="preserve"> under which </w:t>
      </w:r>
      <w:r w:rsidR="00ED5AA9" w:rsidRPr="00DF26C2">
        <w:t xml:space="preserve">the supplier selected </w:t>
      </w:r>
      <w:r w:rsidRPr="00DF26C2">
        <w:t xml:space="preserve">the site for </w:t>
      </w:r>
      <w:r w:rsidR="00ED5AA9" w:rsidRPr="00DF26C2">
        <w:t>its</w:t>
      </w:r>
      <w:r w:rsidRPr="00DF26C2">
        <w:t xml:space="preserve"> sampling pool; and </w:t>
      </w:r>
    </w:p>
    <w:p w14:paraId="1581B8D6" w14:textId="77777777" w:rsidR="00ED445F" w:rsidRPr="00DF26C2" w:rsidRDefault="00ED445F" w:rsidP="007A61E6">
      <w:pPr>
        <w:widowControl w:val="0"/>
        <w:autoSpaceDE w:val="0"/>
        <w:autoSpaceDN w:val="0"/>
        <w:adjustRightInd w:val="0"/>
      </w:pPr>
    </w:p>
    <w:p w14:paraId="2C9C9DE5" w14:textId="55DD9F76" w:rsidR="000136D4" w:rsidRPr="00DF26C2" w:rsidRDefault="000136D4" w:rsidP="000136D4">
      <w:pPr>
        <w:widowControl w:val="0"/>
        <w:autoSpaceDE w:val="0"/>
        <w:autoSpaceDN w:val="0"/>
        <w:adjustRightInd w:val="0"/>
        <w:ind w:left="2880" w:hanging="720"/>
      </w:pPr>
      <w:r w:rsidRPr="00DF26C2">
        <w:t>B)</w:t>
      </w:r>
      <w:r w:rsidRPr="00DF26C2">
        <w:tab/>
      </w:r>
      <w:r w:rsidR="00ED5AA9" w:rsidRPr="00DF26C2">
        <w:t>The supplier must identify</w:t>
      </w:r>
      <w:r w:rsidRPr="00DF26C2">
        <w:t xml:space="preserve"> sampling sites </w:t>
      </w:r>
      <w:r w:rsidR="00ED5AA9" w:rsidRPr="00DF26C2">
        <w:t>it used</w:t>
      </w:r>
      <w:r w:rsidRPr="00DF26C2">
        <w:t xml:space="preserve"> during the current </w:t>
      </w:r>
      <w:r w:rsidR="00ED5AA9" w:rsidRPr="00DF26C2">
        <w:t xml:space="preserve">tap </w:t>
      </w:r>
      <w:r w:rsidRPr="00DF26C2">
        <w:t xml:space="preserve">monitoring </w:t>
      </w:r>
      <w:r w:rsidR="00ED5AA9" w:rsidRPr="00DF26C2">
        <w:t>cycle</w:t>
      </w:r>
      <w:r w:rsidRPr="00DF26C2">
        <w:t xml:space="preserve"> that </w:t>
      </w:r>
      <w:r w:rsidR="00ED5AA9" w:rsidRPr="00DF26C2">
        <w:t>it did</w:t>
      </w:r>
      <w:r w:rsidRPr="00DF26C2">
        <w:t xml:space="preserve"> not </w:t>
      </w:r>
      <w:r w:rsidR="00ED5AA9" w:rsidRPr="00DF26C2">
        <w:t>sample</w:t>
      </w:r>
      <w:r w:rsidRPr="00DF26C2">
        <w:t xml:space="preserve"> during previous </w:t>
      </w:r>
      <w:r w:rsidR="00ED5AA9" w:rsidRPr="00DF26C2">
        <w:t xml:space="preserve">tap </w:t>
      </w:r>
      <w:r w:rsidRPr="00DF26C2">
        <w:t xml:space="preserve">monitoring </w:t>
      </w:r>
      <w:r w:rsidR="00ED5AA9" w:rsidRPr="00DF26C2">
        <w:t>cycles</w:t>
      </w:r>
      <w:r w:rsidRPr="00DF26C2">
        <w:t xml:space="preserve">, </w:t>
      </w:r>
      <w:r w:rsidR="00ED5AA9" w:rsidRPr="00DF26C2">
        <w:t>explaining</w:t>
      </w:r>
      <w:r w:rsidRPr="00DF26C2">
        <w:t xml:space="preserve"> why </w:t>
      </w:r>
      <w:r w:rsidR="00ED5AA9" w:rsidRPr="00DF26C2">
        <w:t xml:space="preserve">the supplier changed </w:t>
      </w:r>
      <w:r w:rsidRPr="00DF26C2">
        <w:t xml:space="preserve">sampling sites; and </w:t>
      </w:r>
    </w:p>
    <w:p w14:paraId="0F621DDB" w14:textId="77777777" w:rsidR="00ED445F" w:rsidRPr="00DF26C2" w:rsidRDefault="00ED445F" w:rsidP="007A61E6">
      <w:pPr>
        <w:widowControl w:val="0"/>
        <w:autoSpaceDE w:val="0"/>
        <w:autoSpaceDN w:val="0"/>
        <w:adjustRightInd w:val="0"/>
      </w:pPr>
    </w:p>
    <w:p w14:paraId="42200EDC" w14:textId="754CA541" w:rsidR="000136D4" w:rsidRPr="00DF26C2" w:rsidRDefault="000136D4" w:rsidP="000136D4">
      <w:pPr>
        <w:widowControl w:val="0"/>
        <w:autoSpaceDE w:val="0"/>
        <w:autoSpaceDN w:val="0"/>
        <w:adjustRightInd w:val="0"/>
        <w:ind w:left="2160" w:hanging="720"/>
      </w:pPr>
      <w:r w:rsidRPr="00DF26C2">
        <w:t>3)</w:t>
      </w:r>
      <w:r w:rsidRPr="00DF26C2">
        <w:tab/>
        <w:t xml:space="preserve">The Agency </w:t>
      </w:r>
      <w:r w:rsidR="00ED5AA9" w:rsidRPr="00DF26C2">
        <w:t>provides</w:t>
      </w:r>
      <w:r w:rsidRPr="00DF26C2">
        <w:t xml:space="preserve"> the </w:t>
      </w:r>
      <w:r w:rsidR="00ED5AA9" w:rsidRPr="00DF26C2">
        <w:t xml:space="preserve">written </w:t>
      </w:r>
      <w:r w:rsidRPr="00DF26C2">
        <w:t xml:space="preserve">results of </w:t>
      </w:r>
      <w:r w:rsidR="00ED5AA9" w:rsidRPr="00DF26C2">
        <w:t xml:space="preserve">calculating </w:t>
      </w:r>
      <w:r w:rsidRPr="00DF26C2">
        <w:t>the 90</w:t>
      </w:r>
      <w:r w:rsidR="00B27ADD" w:rsidRPr="00DF26C2">
        <w:rPr>
          <w:vertAlign w:val="superscript"/>
        </w:rPr>
        <w:t>th</w:t>
      </w:r>
      <w:r w:rsidR="00B27ADD" w:rsidRPr="00DF26C2">
        <w:t xml:space="preserve"> </w:t>
      </w:r>
      <w:r w:rsidRPr="00DF26C2">
        <w:t xml:space="preserve">percentile lead and copper </w:t>
      </w:r>
      <w:r w:rsidR="00ED5AA9" w:rsidRPr="00DF26C2">
        <w:t>concentrations</w:t>
      </w:r>
      <w:r w:rsidRPr="00DF26C2">
        <w:t xml:space="preserve"> to the supplier </w:t>
      </w:r>
      <w:r w:rsidR="00ED5AA9" w:rsidRPr="00DF26C2">
        <w:t>within 15 days after</w:t>
      </w:r>
      <w:r w:rsidRPr="00DF26C2">
        <w:t xml:space="preserve"> the end of the </w:t>
      </w:r>
      <w:r w:rsidR="00ED5AA9" w:rsidRPr="00DF26C2">
        <w:t>tap sampling</w:t>
      </w:r>
      <w:r w:rsidRPr="00DF26C2">
        <w:t xml:space="preserve"> period. </w:t>
      </w:r>
    </w:p>
    <w:p w14:paraId="62E6DF84" w14:textId="77777777" w:rsidR="00ED445F" w:rsidRPr="00DF26C2" w:rsidRDefault="00ED445F" w:rsidP="007A61E6">
      <w:pPr>
        <w:widowControl w:val="0"/>
        <w:autoSpaceDE w:val="0"/>
        <w:autoSpaceDN w:val="0"/>
        <w:adjustRightInd w:val="0"/>
      </w:pPr>
    </w:p>
    <w:p w14:paraId="78C6BEAB" w14:textId="20470332" w:rsidR="00ED5AA9" w:rsidRPr="00DF26C2" w:rsidRDefault="00ED5AA9" w:rsidP="00ED5AA9">
      <w:pPr>
        <w:ind w:left="1440" w:hanging="720"/>
      </w:pPr>
      <w:proofErr w:type="spellStart"/>
      <w:r w:rsidRPr="00DF26C2">
        <w:t>i</w:t>
      </w:r>
      <w:proofErr w:type="spellEnd"/>
      <w:r w:rsidRPr="00DF26C2">
        <w:t>)</w:t>
      </w:r>
      <w:bookmarkStart w:id="131" w:name="_Hlk125377937"/>
      <w:r w:rsidRPr="00DF26C2">
        <w:tab/>
        <w:t>R</w:t>
      </w:r>
      <w:bookmarkStart w:id="132" w:name="_Hlk125377849"/>
      <w:r w:rsidRPr="00DF26C2">
        <w:t xml:space="preserve">eporting Requirements for </w:t>
      </w:r>
      <w:proofErr w:type="spellStart"/>
      <w:r w:rsidRPr="00DF26C2">
        <w:t>CWS</w:t>
      </w:r>
      <w:proofErr w:type="spellEnd"/>
      <w:r w:rsidRPr="00DF26C2">
        <w:t xml:space="preserve"> Public Education and Sampling in Schools and Child Care Facilities</w:t>
      </w:r>
      <w:bookmarkEnd w:id="131"/>
      <w:bookmarkEnd w:id="132"/>
    </w:p>
    <w:p w14:paraId="63E11789" w14:textId="77777777" w:rsidR="00ED5AA9" w:rsidRPr="00DF26C2" w:rsidRDefault="00ED5AA9" w:rsidP="00ED5AA9"/>
    <w:p w14:paraId="7B8D9709" w14:textId="75B34AFA" w:rsidR="00ED5AA9" w:rsidRPr="00DF26C2" w:rsidRDefault="00ED5AA9" w:rsidP="00ED5AA9">
      <w:pPr>
        <w:ind w:left="2160" w:hanging="720"/>
      </w:pPr>
      <w:r w:rsidRPr="00DF26C2">
        <w:t>1)</w:t>
      </w:r>
      <w:r w:rsidRPr="00DF26C2">
        <w:tab/>
        <w:t>A</w:t>
      </w:r>
      <w:bookmarkStart w:id="133" w:name="_Hlk125378132"/>
      <w:r w:rsidRPr="00DF26C2">
        <w:t xml:space="preserve"> </w:t>
      </w:r>
      <w:proofErr w:type="spellStart"/>
      <w:r w:rsidRPr="00DF26C2">
        <w:t>CWS</w:t>
      </w:r>
      <w:proofErr w:type="spellEnd"/>
      <w:r w:rsidRPr="00DF26C2">
        <w:t xml:space="preserve"> supplier must report to the Agency before July 1</w:t>
      </w:r>
      <w:bookmarkEnd w:id="133"/>
      <w:r w:rsidRPr="00DF26C2">
        <w:t xml:space="preserve"> of each year the previous calendar year's activity.  The report must include certain information:</w:t>
      </w:r>
    </w:p>
    <w:p w14:paraId="4D50CD64" w14:textId="77777777" w:rsidR="00ED5AA9" w:rsidRPr="00DF26C2" w:rsidRDefault="00ED5AA9" w:rsidP="00ED5AA9"/>
    <w:p w14:paraId="01E82A49" w14:textId="7AC4638A" w:rsidR="00ED5AA9" w:rsidRPr="00DF26C2" w:rsidRDefault="00ED5AA9" w:rsidP="00ED5AA9">
      <w:pPr>
        <w:ind w:left="2880" w:hanging="720"/>
      </w:pPr>
      <w:r w:rsidRPr="00DF26C2">
        <w:t>A)</w:t>
      </w:r>
      <w:r w:rsidRPr="00DF26C2">
        <w:tab/>
        <w:t>T</w:t>
      </w:r>
      <w:bookmarkStart w:id="134" w:name="_Hlk125378838"/>
      <w:r w:rsidRPr="00DF26C2">
        <w:t>he supplier must certify that it</w:t>
      </w:r>
      <w:bookmarkEnd w:id="134"/>
      <w:r w:rsidRPr="00DF26C2">
        <w:t xml:space="preserve"> made a good faith effort to identify schools and child care facilities </w:t>
      </w:r>
      <w:bookmarkStart w:id="135" w:name="_Hlk125378921"/>
      <w:r w:rsidRPr="00DF26C2">
        <w:t>under Section 611.362(e)</w:t>
      </w:r>
      <w:bookmarkEnd w:id="135"/>
      <w:r w:rsidRPr="00DF26C2">
        <w:t xml:space="preserve">.  The good faith effort may include reviewing customer records and requesting lists of schools and child care facilities from </w:t>
      </w:r>
      <w:bookmarkStart w:id="136" w:name="_Hlk125379119"/>
      <w:r w:rsidRPr="00DF26C2">
        <w:t xml:space="preserve">the Agency, the Department of Children and Family Services, the State Board of Education, or </w:t>
      </w:r>
      <w:proofErr w:type="gramStart"/>
      <w:r w:rsidRPr="00DF26C2">
        <w:t>other</w:t>
      </w:r>
      <w:proofErr w:type="gramEnd"/>
      <w:r w:rsidRPr="00DF26C2">
        <w:t xml:space="preserve"> pertinent local agency</w:t>
      </w:r>
      <w:bookmarkEnd w:id="136"/>
      <w:r w:rsidRPr="00DF26C2">
        <w:t>.  A</w:t>
      </w:r>
      <w:bookmarkStart w:id="137" w:name="_Hlk125392744"/>
      <w:bookmarkStart w:id="138" w:name="_Hlk125392637"/>
      <w:r w:rsidRPr="00DF26C2">
        <w:t xml:space="preserve"> supplier certifying that it serves no schools or child care facilities</w:t>
      </w:r>
      <w:bookmarkEnd w:id="137"/>
      <w:bookmarkEnd w:id="138"/>
      <w:r w:rsidRPr="00DF26C2">
        <w:t xml:space="preserve"> </w:t>
      </w:r>
      <w:bookmarkStart w:id="139" w:name="_Hlk125392846"/>
      <w:bookmarkStart w:id="140" w:name="_Hlk125393046"/>
      <w:r w:rsidRPr="00DF26C2">
        <w:t>needs not include the information subsections (</w:t>
      </w:r>
      <w:proofErr w:type="spellStart"/>
      <w:r w:rsidRPr="00DF26C2">
        <w:t>i</w:t>
      </w:r>
      <w:proofErr w:type="spellEnd"/>
      <w:r w:rsidRPr="00DF26C2">
        <w:t>)(1)(B) through (</w:t>
      </w:r>
      <w:proofErr w:type="spellStart"/>
      <w:r w:rsidRPr="00DF26C2">
        <w:t>i</w:t>
      </w:r>
      <w:proofErr w:type="spellEnd"/>
      <w:r w:rsidRPr="00DF26C2">
        <w:t xml:space="preserve">)(1)(D) </w:t>
      </w:r>
      <w:bookmarkEnd w:id="139"/>
      <w:r w:rsidRPr="00DF26C2">
        <w:t>require</w:t>
      </w:r>
      <w:bookmarkEnd w:id="140"/>
      <w:r w:rsidRPr="00DF26C2">
        <w:t xml:space="preserve"> in the report.  I</w:t>
      </w:r>
      <w:bookmarkStart w:id="141" w:name="_Hlk125393140"/>
      <w:r w:rsidRPr="00DF26C2">
        <w:t>f</w:t>
      </w:r>
      <w:bookmarkStart w:id="142" w:name="_Hlk125393259"/>
      <w:r w:rsidRPr="00DF26C2">
        <w:t xml:space="preserve"> changes occur to schools and child care facilities a supplier serves</w:t>
      </w:r>
      <w:bookmarkEnd w:id="141"/>
      <w:bookmarkEnd w:id="142"/>
      <w:r w:rsidRPr="00DF26C2">
        <w:t xml:space="preserve">, </w:t>
      </w:r>
      <w:bookmarkStart w:id="143" w:name="_Hlk125393621"/>
      <w:bookmarkStart w:id="144" w:name="_Hlk125393366"/>
      <w:r w:rsidRPr="00DF26C2">
        <w:t>the supplier must submit an updated list</w:t>
      </w:r>
      <w:bookmarkEnd w:id="143"/>
      <w:r w:rsidRPr="00DF26C2">
        <w:t xml:space="preserve"> </w:t>
      </w:r>
      <w:bookmarkEnd w:id="144"/>
      <w:r w:rsidRPr="00DF26C2">
        <w:t xml:space="preserve">at least once every five years </w:t>
      </w:r>
      <w:bookmarkStart w:id="145" w:name="_Hlk125393552"/>
      <w:r w:rsidRPr="00DF26C2">
        <w:t>under Section 611.362(e)</w:t>
      </w:r>
      <w:bookmarkEnd w:id="145"/>
      <w:r w:rsidRPr="00DF26C2">
        <w:t>.</w:t>
      </w:r>
    </w:p>
    <w:p w14:paraId="2FE46160" w14:textId="77777777" w:rsidR="00ED5AA9" w:rsidRPr="00DF26C2" w:rsidRDefault="00ED5AA9" w:rsidP="00ED5AA9"/>
    <w:p w14:paraId="42AAE94B" w14:textId="77777777" w:rsidR="00ED5AA9" w:rsidRPr="00DF26C2" w:rsidRDefault="00ED5AA9" w:rsidP="00ED5AA9">
      <w:pPr>
        <w:ind w:left="2880"/>
      </w:pPr>
      <w:r w:rsidRPr="00DF26C2">
        <w:t xml:space="preserve">BOARD NOTE:  The Department of Children and Family Services regulates daycare facilities in Illinois, and the State Board of Education regulates primary and secondary schools.  Local agencies may play a role, and many facilities and schools are not regulated under Illinois law.  E.g., 225 </w:t>
      </w:r>
      <w:proofErr w:type="spellStart"/>
      <w:r w:rsidRPr="00DF26C2">
        <w:t>ILCS</w:t>
      </w:r>
      <w:proofErr w:type="spellEnd"/>
      <w:r w:rsidRPr="00DF26C2">
        <w:t xml:space="preserve"> 10 and 105 </w:t>
      </w:r>
      <w:proofErr w:type="spellStart"/>
      <w:r w:rsidRPr="00DF26C2">
        <w:t>ILCS</w:t>
      </w:r>
      <w:proofErr w:type="spellEnd"/>
      <w:r w:rsidRPr="00DF26C2">
        <w:t xml:space="preserve"> 5.</w:t>
      </w:r>
    </w:p>
    <w:p w14:paraId="677876DD" w14:textId="77777777" w:rsidR="00ED5AA9" w:rsidRPr="00DF26C2" w:rsidRDefault="00ED5AA9" w:rsidP="00ED5AA9"/>
    <w:p w14:paraId="31C4B39F" w14:textId="5C9FD664" w:rsidR="00ED5AA9" w:rsidRPr="00DF26C2" w:rsidRDefault="00ED5AA9" w:rsidP="00ED5AA9">
      <w:pPr>
        <w:ind w:left="2880" w:hanging="720"/>
      </w:pPr>
      <w:r w:rsidRPr="00DF26C2">
        <w:t>B)</w:t>
      </w:r>
      <w:r w:rsidRPr="00DF26C2">
        <w:tab/>
        <w:t xml:space="preserve">The supplier must certify that it delivered information about health risks from lead in drinking water to the school and child care facilities </w:t>
      </w:r>
      <w:bookmarkStart w:id="146" w:name="_Hlk125394433"/>
      <w:r w:rsidRPr="00DF26C2">
        <w:t>it serves under Section 611.362(a)(2) and (g)(1)</w:t>
      </w:r>
      <w:bookmarkEnd w:id="146"/>
      <w:r w:rsidRPr="00DF26C2">
        <w:t>.</w:t>
      </w:r>
    </w:p>
    <w:p w14:paraId="1374F812" w14:textId="77777777" w:rsidR="00ED5AA9" w:rsidRPr="00DF26C2" w:rsidRDefault="00ED5AA9" w:rsidP="009F0CBD"/>
    <w:p w14:paraId="622BAF47" w14:textId="38D11C5F" w:rsidR="00ED5AA9" w:rsidRPr="00DF26C2" w:rsidRDefault="00ED5AA9" w:rsidP="00ED5AA9">
      <w:pPr>
        <w:ind w:left="2880" w:hanging="720"/>
      </w:pPr>
      <w:r w:rsidRPr="00DF26C2">
        <w:t>C)</w:t>
      </w:r>
      <w:r w:rsidRPr="00DF26C2">
        <w:tab/>
        <w:t>The supplier must certify that it completed</w:t>
      </w:r>
      <w:bookmarkStart w:id="147" w:name="_Hlk125395257"/>
      <w:r w:rsidRPr="00DF26C2">
        <w:t xml:space="preserve"> </w:t>
      </w:r>
      <w:bookmarkStart w:id="148" w:name="_Hlk125395432"/>
      <w:r w:rsidRPr="00DF26C2">
        <w:t>notifying and sampling under Section 611.362</w:t>
      </w:r>
      <w:bookmarkEnd w:id="147"/>
      <w:r w:rsidRPr="00DF26C2">
        <w:t xml:space="preserve"> and subsections (</w:t>
      </w:r>
      <w:proofErr w:type="spellStart"/>
      <w:r w:rsidRPr="00DF26C2">
        <w:t>i</w:t>
      </w:r>
      <w:proofErr w:type="spellEnd"/>
      <w:r w:rsidRPr="00DF26C2">
        <w:t>)(1)(C)(</w:t>
      </w:r>
      <w:proofErr w:type="spellStart"/>
      <w:r w:rsidRPr="00DF26C2">
        <w:t>i</w:t>
      </w:r>
      <w:proofErr w:type="spellEnd"/>
      <w:r w:rsidRPr="00DF26C2">
        <w:t>) through (</w:t>
      </w:r>
      <w:proofErr w:type="spellStart"/>
      <w:r w:rsidRPr="00DF26C2">
        <w:t>i</w:t>
      </w:r>
      <w:proofErr w:type="spellEnd"/>
      <w:r w:rsidRPr="00DF26C2">
        <w:t>)(1)(C)(v)</w:t>
      </w:r>
      <w:bookmarkEnd w:id="148"/>
      <w:r w:rsidRPr="00DF26C2">
        <w:t xml:space="preserve"> at a minimum of 20 percent of elementary schools and 20 percent of child care facilities the supplier serves.  The supplier must certify that it completed notifying and sampling under Section 611.362</w:t>
      </w:r>
      <w:bookmarkStart w:id="149" w:name="_Hlk125396259"/>
      <w:r w:rsidRPr="00DF26C2">
        <w:t>(g) and subsections (</w:t>
      </w:r>
      <w:proofErr w:type="spellStart"/>
      <w:r w:rsidRPr="00DF26C2">
        <w:t>i</w:t>
      </w:r>
      <w:proofErr w:type="spellEnd"/>
      <w:r w:rsidRPr="00DF26C2">
        <w:t>)(1)</w:t>
      </w:r>
      <w:bookmarkEnd w:id="149"/>
      <w:r w:rsidRPr="00DF26C2">
        <w:t>(C)(</w:t>
      </w:r>
      <w:proofErr w:type="spellStart"/>
      <w:r w:rsidRPr="00DF26C2">
        <w:t>i</w:t>
      </w:r>
      <w:proofErr w:type="spellEnd"/>
      <w:r w:rsidRPr="00DF26C2">
        <w:t>), (</w:t>
      </w:r>
      <w:proofErr w:type="spellStart"/>
      <w:r w:rsidRPr="00DF26C2">
        <w:t>i</w:t>
      </w:r>
      <w:proofErr w:type="spellEnd"/>
      <w:r w:rsidRPr="00DF26C2">
        <w:t>)(1)(C)(ii), and (</w:t>
      </w:r>
      <w:proofErr w:type="spellStart"/>
      <w:r w:rsidRPr="00DF26C2">
        <w:t>i</w:t>
      </w:r>
      <w:proofErr w:type="spellEnd"/>
      <w:r w:rsidRPr="00DF26C2">
        <w:t xml:space="preserve">)(1)(C)(v) </w:t>
      </w:r>
      <w:bookmarkStart w:id="150" w:name="_Hlk125398895"/>
      <w:r w:rsidRPr="00DF26C2">
        <w:t>for secondary schools the supplier sampled</w:t>
      </w:r>
      <w:bookmarkEnd w:id="150"/>
      <w:r w:rsidRPr="00DF26C2">
        <w:t xml:space="preserve">.  After </w:t>
      </w:r>
      <w:bookmarkStart w:id="151" w:name="_Hlk125398965"/>
      <w:bookmarkStart w:id="152" w:name="_Hlk125399125"/>
      <w:r w:rsidRPr="00DF26C2">
        <w:t>a supplier complete</w:t>
      </w:r>
      <w:bookmarkEnd w:id="151"/>
      <w:r w:rsidRPr="00DF26C2">
        <w:t>s</w:t>
      </w:r>
      <w:bookmarkEnd w:id="152"/>
      <w:r w:rsidRPr="00DF26C2">
        <w:t xml:space="preserve"> one cycle of required sampling in all elementary schools and child care </w:t>
      </w:r>
      <w:bookmarkStart w:id="153" w:name="_Hlk125399225"/>
      <w:r w:rsidRPr="00DF26C2">
        <w:t>facilities it identified under Section 611.362(a)(1)</w:t>
      </w:r>
      <w:bookmarkEnd w:id="153"/>
      <w:r w:rsidRPr="00DF26C2">
        <w:t xml:space="preserve">, </w:t>
      </w:r>
      <w:bookmarkStart w:id="154" w:name="_Hlk125399534"/>
      <w:r w:rsidRPr="00DF26C2">
        <w:t>the supplier must</w:t>
      </w:r>
      <w:bookmarkEnd w:id="154"/>
      <w:r w:rsidRPr="00DF26C2">
        <w:t xml:space="preserve"> subsequently certify </w:t>
      </w:r>
      <w:bookmarkStart w:id="155" w:name="_Hlk125399631"/>
      <w:r w:rsidRPr="00DF26C2">
        <w:t xml:space="preserve">that it completed notifying and sampling under Section 611.362(g) and subsections </w:t>
      </w:r>
      <w:bookmarkStart w:id="156" w:name="_Hlk125396370"/>
      <w:r w:rsidRPr="00DF26C2">
        <w:t>(</w:t>
      </w:r>
      <w:proofErr w:type="spellStart"/>
      <w:r w:rsidRPr="00DF26C2">
        <w:t>i</w:t>
      </w:r>
      <w:proofErr w:type="spellEnd"/>
      <w:r w:rsidRPr="00DF26C2">
        <w:t>)(1)(C)(</w:t>
      </w:r>
      <w:proofErr w:type="spellStart"/>
      <w:r w:rsidRPr="00DF26C2">
        <w:t>i</w:t>
      </w:r>
      <w:proofErr w:type="spellEnd"/>
      <w:r w:rsidRPr="00DF26C2">
        <w:t>), (</w:t>
      </w:r>
      <w:proofErr w:type="spellStart"/>
      <w:r w:rsidRPr="00DF26C2">
        <w:t>i</w:t>
      </w:r>
      <w:proofErr w:type="spellEnd"/>
      <w:r w:rsidRPr="00DF26C2">
        <w:t>)(1)(C)(ii), and (</w:t>
      </w:r>
      <w:proofErr w:type="spellStart"/>
      <w:r w:rsidRPr="00DF26C2">
        <w:t>i</w:t>
      </w:r>
      <w:proofErr w:type="spellEnd"/>
      <w:r w:rsidRPr="00DF26C2">
        <w:t>)(1)(C)(v)</w:t>
      </w:r>
      <w:bookmarkEnd w:id="156"/>
      <w:r w:rsidRPr="00DF26C2">
        <w:t xml:space="preserve"> </w:t>
      </w:r>
      <w:bookmarkEnd w:id="155"/>
      <w:r w:rsidRPr="00DF26C2">
        <w:t xml:space="preserve">for </w:t>
      </w:r>
      <w:bookmarkStart w:id="157" w:name="_Hlk125399968"/>
      <w:r w:rsidRPr="00DF26C2">
        <w:t xml:space="preserve">all sampling </w:t>
      </w:r>
      <w:bookmarkStart w:id="158" w:name="_Hlk125400028"/>
      <w:r w:rsidRPr="00DF26C2">
        <w:t>the supplier later complete</w:t>
      </w:r>
      <w:bookmarkEnd w:id="157"/>
      <w:r w:rsidRPr="00DF26C2">
        <w:t>s</w:t>
      </w:r>
      <w:bookmarkEnd w:id="158"/>
      <w:r w:rsidRPr="00DF26C2">
        <w:t xml:space="preserve"> in any school or child care facility.</w:t>
      </w:r>
    </w:p>
    <w:p w14:paraId="18540E90" w14:textId="77777777" w:rsidR="00ED5AA9" w:rsidRPr="00DF26C2" w:rsidRDefault="00ED5AA9" w:rsidP="009F0CBD"/>
    <w:p w14:paraId="40F032CD" w14:textId="6BE35CD0" w:rsidR="00ED5AA9" w:rsidRPr="00DF26C2" w:rsidRDefault="00ED5AA9" w:rsidP="00ED5AA9">
      <w:pPr>
        <w:ind w:left="3600" w:hanging="720"/>
      </w:pPr>
      <w:proofErr w:type="spellStart"/>
      <w:r w:rsidRPr="00DF26C2">
        <w:t>i</w:t>
      </w:r>
      <w:proofErr w:type="spellEnd"/>
      <w:r w:rsidRPr="00DF26C2">
        <w:t>)</w:t>
      </w:r>
      <w:r w:rsidRPr="00DF26C2">
        <w:tab/>
        <w:t xml:space="preserve">The number of schools and child care </w:t>
      </w:r>
      <w:bookmarkStart w:id="159" w:name="_Hlk125400279"/>
      <w:r w:rsidRPr="00DF26C2">
        <w:t xml:space="preserve">facilities </w:t>
      </w:r>
      <w:bookmarkStart w:id="160" w:name="_Hlk125400352"/>
      <w:r w:rsidRPr="00DF26C2">
        <w:t>the supplier serves</w:t>
      </w:r>
      <w:bookmarkEnd w:id="159"/>
      <w:bookmarkEnd w:id="160"/>
      <w:r w:rsidRPr="00DF26C2">
        <w:t>;</w:t>
      </w:r>
    </w:p>
    <w:p w14:paraId="26A369E3" w14:textId="77777777" w:rsidR="00ED5AA9" w:rsidRPr="00DF26C2" w:rsidRDefault="00ED5AA9" w:rsidP="009F0CBD"/>
    <w:p w14:paraId="59D9AD8D" w14:textId="149EE34E" w:rsidR="00ED5AA9" w:rsidRPr="00DF26C2" w:rsidRDefault="00ED5AA9" w:rsidP="00ED5AA9">
      <w:pPr>
        <w:ind w:left="3600" w:hanging="720"/>
      </w:pPr>
      <w:r w:rsidRPr="00DF26C2">
        <w:t>ii)</w:t>
      </w:r>
      <w:r w:rsidRPr="00DF26C2">
        <w:tab/>
        <w:t xml:space="preserve">The number of schools and child care </w:t>
      </w:r>
      <w:bookmarkStart w:id="161" w:name="_Hlk125400427"/>
      <w:r w:rsidRPr="00DF26C2">
        <w:t>facilities the supplier</w:t>
      </w:r>
      <w:bookmarkStart w:id="162" w:name="_Hlk125401079"/>
      <w:r w:rsidRPr="00DF26C2">
        <w:t xml:space="preserve"> </w:t>
      </w:r>
      <w:bookmarkEnd w:id="162"/>
      <w:r w:rsidRPr="00DF26C2">
        <w:t>sampled</w:t>
      </w:r>
      <w:bookmarkEnd w:id="161"/>
      <w:r w:rsidRPr="00DF26C2">
        <w:t xml:space="preserve"> in the calendar year;</w:t>
      </w:r>
    </w:p>
    <w:p w14:paraId="3D0BD0E1" w14:textId="77777777" w:rsidR="00ED5AA9" w:rsidRPr="00DF26C2" w:rsidRDefault="00ED5AA9" w:rsidP="009F0CBD"/>
    <w:p w14:paraId="0EE3D437" w14:textId="7AD2F69C" w:rsidR="00ED5AA9" w:rsidRPr="00DF26C2" w:rsidRDefault="00ED5AA9" w:rsidP="00ED5AA9">
      <w:pPr>
        <w:ind w:left="3600" w:hanging="720"/>
      </w:pPr>
      <w:r w:rsidRPr="00DF26C2">
        <w:t>iii)</w:t>
      </w:r>
      <w:r w:rsidRPr="00DF26C2">
        <w:tab/>
        <w:t xml:space="preserve">The number of schools and child care </w:t>
      </w:r>
      <w:bookmarkStart w:id="163" w:name="_Hlk125400522"/>
      <w:r w:rsidRPr="00DF26C2">
        <w:t>f</w:t>
      </w:r>
      <w:bookmarkStart w:id="164" w:name="_Hlk125400569"/>
      <w:r w:rsidRPr="00DF26C2">
        <w:t>acilities that refused</w:t>
      </w:r>
      <w:bookmarkEnd w:id="163"/>
      <w:bookmarkEnd w:id="164"/>
      <w:r w:rsidRPr="00DF26C2">
        <w:t xml:space="preserve"> sampling;</w:t>
      </w:r>
    </w:p>
    <w:p w14:paraId="37EEE488" w14:textId="77777777" w:rsidR="00ED5AA9" w:rsidRPr="00DF26C2" w:rsidRDefault="00ED5AA9" w:rsidP="009F0CBD"/>
    <w:p w14:paraId="5550FB3A" w14:textId="1B41B02A" w:rsidR="00ED5AA9" w:rsidRPr="00DF26C2" w:rsidRDefault="00ED5AA9" w:rsidP="00ED5AA9">
      <w:pPr>
        <w:ind w:left="3600" w:hanging="720"/>
      </w:pPr>
      <w:r w:rsidRPr="00DF26C2">
        <w:t>iv)</w:t>
      </w:r>
      <w:r w:rsidRPr="00DF26C2">
        <w:tab/>
        <w:t>I</w:t>
      </w:r>
      <w:bookmarkStart w:id="165" w:name="_Hlk125400700"/>
      <w:r w:rsidRPr="00DF26C2">
        <w:t>nformation about outreach attempts</w:t>
      </w:r>
      <w:bookmarkEnd w:id="165"/>
      <w:r w:rsidRPr="00DF26C2">
        <w:t xml:space="preserve"> for sampling </w:t>
      </w:r>
      <w:bookmarkStart w:id="166" w:name="_Hlk125400774"/>
      <w:bookmarkStart w:id="167" w:name="_Hlk125400910"/>
      <w:r w:rsidRPr="00DF26C2">
        <w:t>that a school or child care facility</w:t>
      </w:r>
      <w:bookmarkEnd w:id="166"/>
      <w:r w:rsidRPr="00DF26C2">
        <w:t xml:space="preserve"> declined</w:t>
      </w:r>
      <w:bookmarkEnd w:id="167"/>
      <w:r w:rsidRPr="00DF26C2">
        <w:t>; and</w:t>
      </w:r>
    </w:p>
    <w:p w14:paraId="45B964A2" w14:textId="77777777" w:rsidR="00ED5AA9" w:rsidRPr="00DF26C2" w:rsidRDefault="00ED5AA9" w:rsidP="009F0CBD"/>
    <w:p w14:paraId="1EC2B138" w14:textId="26140FF0" w:rsidR="00ED5AA9" w:rsidRPr="00DF26C2" w:rsidRDefault="00ED5AA9" w:rsidP="00ED5AA9">
      <w:pPr>
        <w:ind w:left="3600" w:hanging="720"/>
      </w:pPr>
      <w:r w:rsidRPr="00DF26C2">
        <w:t>v)</w:t>
      </w:r>
      <w:r w:rsidRPr="00DF26C2">
        <w:tab/>
        <w:t>The analytical results for all schools and child care facilities</w:t>
      </w:r>
      <w:bookmarkStart w:id="168" w:name="_Hlk125400993"/>
      <w:r w:rsidRPr="00DF26C2">
        <w:t xml:space="preserve"> </w:t>
      </w:r>
      <w:bookmarkStart w:id="169" w:name="_Hlk125401091"/>
      <w:r w:rsidRPr="00DF26C2">
        <w:t xml:space="preserve">the </w:t>
      </w:r>
      <w:bookmarkEnd w:id="168"/>
      <w:r w:rsidRPr="00DF26C2">
        <w:t>supplier sampled</w:t>
      </w:r>
      <w:bookmarkEnd w:id="169"/>
      <w:r w:rsidRPr="00DF26C2">
        <w:t xml:space="preserve"> in the calendar year.</w:t>
      </w:r>
    </w:p>
    <w:p w14:paraId="095D80B7" w14:textId="77777777" w:rsidR="00ED5AA9" w:rsidRPr="00DF26C2" w:rsidRDefault="00ED5AA9" w:rsidP="00ED5AA9"/>
    <w:p w14:paraId="2E158052" w14:textId="5C78A8EB" w:rsidR="00ED5AA9" w:rsidRPr="00DF26C2" w:rsidRDefault="00ED5AA9" w:rsidP="00ED5AA9">
      <w:pPr>
        <w:ind w:left="2880" w:hanging="720"/>
      </w:pPr>
      <w:r w:rsidRPr="00DF26C2">
        <w:t>D)</w:t>
      </w:r>
      <w:r w:rsidRPr="00DF26C2">
        <w:tab/>
        <w:t>T</w:t>
      </w:r>
      <w:bookmarkStart w:id="170" w:name="_Hlk125401302"/>
      <w:r w:rsidRPr="00DF26C2">
        <w:t>he supplier must certify</w:t>
      </w:r>
      <w:bookmarkStart w:id="171" w:name="_Hlk125401231"/>
      <w:r w:rsidRPr="00DF26C2">
        <w:t xml:space="preserve"> that</w:t>
      </w:r>
      <w:bookmarkEnd w:id="170"/>
      <w:bookmarkEnd w:id="171"/>
      <w:r w:rsidRPr="00DF26C2">
        <w:t xml:space="preserve"> </w:t>
      </w:r>
      <w:bookmarkStart w:id="172" w:name="_Hlk125401496"/>
      <w:r w:rsidRPr="00DF26C2">
        <w:t xml:space="preserve">it provided its </w:t>
      </w:r>
      <w:bookmarkStart w:id="173" w:name="_Hlk125401441"/>
      <w:r w:rsidRPr="00DF26C2">
        <w:t>sampling results</w:t>
      </w:r>
      <w:bookmarkEnd w:id="172"/>
      <w:bookmarkEnd w:id="173"/>
      <w:r w:rsidRPr="00DF26C2">
        <w:t xml:space="preserve"> to schools, child care facilities, and </w:t>
      </w:r>
      <w:bookmarkStart w:id="174" w:name="_Hlk125401689"/>
      <w:r w:rsidRPr="00DF26C2">
        <w:t xml:space="preserve">the Illinois Department of Public Health and local health </w:t>
      </w:r>
      <w:bookmarkEnd w:id="174"/>
      <w:r w:rsidRPr="00DF26C2">
        <w:t>agencies.</w:t>
      </w:r>
    </w:p>
    <w:p w14:paraId="631FAC78" w14:textId="77777777" w:rsidR="00ED5AA9" w:rsidRPr="00DF26C2" w:rsidRDefault="00ED5AA9" w:rsidP="00ED5AA9"/>
    <w:p w14:paraId="09E88E80" w14:textId="18873848" w:rsidR="00ED5AA9" w:rsidRDefault="00ED5AA9" w:rsidP="00ED5AA9">
      <w:pPr>
        <w:ind w:left="2160" w:hanging="720"/>
      </w:pPr>
      <w:r w:rsidRPr="00DF26C2">
        <w:lastRenderedPageBreak/>
        <w:t>2)</w:t>
      </w:r>
      <w:r w:rsidRPr="00DF26C2">
        <w:tab/>
        <w:t>This subsection (</w:t>
      </w:r>
      <w:proofErr w:type="spellStart"/>
      <w:r w:rsidRPr="00DF26C2">
        <w:t>i</w:t>
      </w:r>
      <w:proofErr w:type="spellEnd"/>
      <w:r w:rsidRPr="00DF26C2">
        <w:t>)(2) corresponds with 40 CFR 141.90(</w:t>
      </w:r>
      <w:proofErr w:type="spellStart"/>
      <w:r w:rsidRPr="00DF26C2">
        <w:t>i</w:t>
      </w:r>
      <w:proofErr w:type="spellEnd"/>
      <w:r w:rsidRPr="00DF26C2">
        <w:t>)(2), which USEPA marked "reserved".  This statement maintains structural consistency with the corresponding USEPA rules.</w:t>
      </w:r>
    </w:p>
    <w:p w14:paraId="1686EFB6" w14:textId="51A6CC84" w:rsidR="00982931" w:rsidRDefault="00982931" w:rsidP="009F0CBD"/>
    <w:p w14:paraId="0700D506" w14:textId="1F724841" w:rsidR="00982931" w:rsidRPr="005311EF" w:rsidRDefault="00982931" w:rsidP="00ED5AA9">
      <w:pPr>
        <w:ind w:left="2160" w:hanging="720"/>
      </w:pPr>
      <w:r w:rsidRPr="005311EF">
        <w:rPr>
          <w:rFonts w:eastAsia="Calibri"/>
        </w:rPr>
        <w:t>3)</w:t>
      </w:r>
      <w:r w:rsidRPr="005311EF">
        <w:rPr>
          <w:rFonts w:eastAsia="Calibri"/>
        </w:rPr>
        <w:tab/>
        <w:t>The Agency has provided the results of the 90</w:t>
      </w:r>
      <w:r w:rsidRPr="005311EF">
        <w:rPr>
          <w:rFonts w:eastAsia="Calibri"/>
          <w:vertAlign w:val="superscript"/>
        </w:rPr>
        <w:t>th</w:t>
      </w:r>
      <w:r w:rsidRPr="005311EF">
        <w:rPr>
          <w:rFonts w:eastAsia="Calibri"/>
        </w:rPr>
        <w:t xml:space="preserve"> percentile lead and copper calculations, in writing, to the supplier before the end of the monitoring period</w:t>
      </w:r>
      <w:r w:rsidR="005311EF">
        <w:rPr>
          <w:rFonts w:eastAsia="Calibri"/>
        </w:rPr>
        <w:t>.</w:t>
      </w:r>
    </w:p>
    <w:p w14:paraId="51285614" w14:textId="77777777" w:rsidR="00ED5AA9" w:rsidRPr="00DF26C2" w:rsidRDefault="00ED5AA9" w:rsidP="00ED5AA9"/>
    <w:p w14:paraId="39AF8DA1" w14:textId="70490822" w:rsidR="00ED5AA9" w:rsidRPr="00DF26C2" w:rsidRDefault="00ED5AA9" w:rsidP="00ED5AA9">
      <w:pPr>
        <w:ind w:left="1440" w:hanging="720"/>
      </w:pPr>
      <w:r w:rsidRPr="00DF26C2">
        <w:t>j)</w:t>
      </w:r>
      <w:bookmarkStart w:id="175" w:name="_Hlk125402349"/>
      <w:r w:rsidRPr="00DF26C2">
        <w:tab/>
        <w:t>Reporting Requirements for Small Supplier Compliance Flexibility Options</w:t>
      </w:r>
      <w:bookmarkEnd w:id="175"/>
      <w:r w:rsidRPr="00DF26C2">
        <w:t xml:space="preserve">.  </w:t>
      </w:r>
      <w:bookmarkStart w:id="176" w:name="_Hlk125402756"/>
      <w:r w:rsidRPr="00DF26C2">
        <w:t>B</w:t>
      </w:r>
      <w:bookmarkStart w:id="177" w:name="_Hlk125402985"/>
      <w:r w:rsidRPr="00DF26C2">
        <w:t>efore the times subsections (j)(1) and (j)(2)</w:t>
      </w:r>
      <w:bookmarkEnd w:id="176"/>
      <w:r w:rsidRPr="00DF26C2">
        <w:t xml:space="preserve"> provide</w:t>
      </w:r>
      <w:bookmarkEnd w:id="177"/>
      <w:r w:rsidRPr="00DF26C2">
        <w:t xml:space="preserve">, </w:t>
      </w:r>
      <w:bookmarkStart w:id="178" w:name="_Hlk125403522"/>
      <w:r w:rsidRPr="00DF26C2">
        <w:t>a supplier implementing a small supplier compliance option under Section 611.363 must provide</w:t>
      </w:r>
      <w:bookmarkEnd w:id="178"/>
      <w:r w:rsidRPr="00DF26C2">
        <w:t xml:space="preserve"> </w:t>
      </w:r>
      <w:bookmarkStart w:id="179" w:name="_Hlk125404875"/>
      <w:r w:rsidRPr="00DF26C2">
        <w:t xml:space="preserve">certain information to the </w:t>
      </w:r>
      <w:bookmarkEnd w:id="179"/>
      <w:r w:rsidRPr="00DF26C2">
        <w:t>Agency:</w:t>
      </w:r>
    </w:p>
    <w:p w14:paraId="137B18FB" w14:textId="77777777" w:rsidR="00ED5AA9" w:rsidRPr="00DF26C2" w:rsidRDefault="00ED5AA9" w:rsidP="00ED5AA9"/>
    <w:p w14:paraId="1ED93E1F" w14:textId="30381701" w:rsidR="00ED5AA9" w:rsidRPr="00DF26C2" w:rsidRDefault="00ED5AA9" w:rsidP="00ED5AA9">
      <w:pPr>
        <w:ind w:left="2160" w:hanging="720"/>
      </w:pPr>
      <w:r w:rsidRPr="00DF26C2">
        <w:t>1)</w:t>
      </w:r>
      <w:bookmarkStart w:id="180" w:name="_Hlk125408106"/>
      <w:bookmarkStart w:id="181" w:name="_Hlk125405437"/>
      <w:r w:rsidRPr="00DF26C2">
        <w:tab/>
        <w:t>Point-of-Use Device Option</w:t>
      </w:r>
      <w:bookmarkEnd w:id="180"/>
      <w:r w:rsidRPr="00DF26C2">
        <w:t>.  A</w:t>
      </w:r>
      <w:bookmarkStart w:id="182" w:name="_Hlk125406437"/>
      <w:r w:rsidRPr="00DF26C2">
        <w:t xml:space="preserve"> small </w:t>
      </w:r>
      <w:proofErr w:type="spellStart"/>
      <w:r w:rsidRPr="00DF26C2">
        <w:t>CWS</w:t>
      </w:r>
      <w:proofErr w:type="spellEnd"/>
      <w:r w:rsidRPr="00DF26C2">
        <w:t xml:space="preserve"> or </w:t>
      </w:r>
      <w:bookmarkEnd w:id="181"/>
      <w:proofErr w:type="spellStart"/>
      <w:r w:rsidRPr="00DF26C2">
        <w:t>NTNCWS</w:t>
      </w:r>
      <w:proofErr w:type="spellEnd"/>
      <w:r w:rsidRPr="00DF26C2">
        <w:t xml:space="preserve"> supplier</w:t>
      </w:r>
      <w:bookmarkEnd w:id="182"/>
      <w:r w:rsidRPr="00DF26C2">
        <w:t xml:space="preserve"> implementing the point-of-use device option under Section 611.363(a)(3), must report the results from</w:t>
      </w:r>
      <w:bookmarkStart w:id="183" w:name="_Hlk125406581"/>
      <w:r w:rsidRPr="00DF26C2">
        <w:t xml:space="preserve"> </w:t>
      </w:r>
      <w:bookmarkStart w:id="184" w:name="_Hlk125406695"/>
      <w:r w:rsidRPr="00DF26C2">
        <w:t xml:space="preserve">tap sampling under Section </w:t>
      </w:r>
      <w:bookmarkStart w:id="185" w:name="_Hlk125408290"/>
      <w:r w:rsidRPr="00DF26C2">
        <w:t>611.36</w:t>
      </w:r>
      <w:bookmarkEnd w:id="185"/>
      <w:r w:rsidRPr="00DF26C2">
        <w:t>3</w:t>
      </w:r>
      <w:bookmarkEnd w:id="183"/>
      <w:bookmarkEnd w:id="184"/>
      <w:r w:rsidRPr="00DF26C2">
        <w:t xml:space="preserve"> no later than ten days after the end of the tap monitoring cycle.  I</w:t>
      </w:r>
      <w:bookmarkStart w:id="186" w:name="_Hlk125406877"/>
      <w:r w:rsidRPr="00DF26C2">
        <w:t>f results exceed the lead trigger level</w:t>
      </w:r>
      <w:bookmarkEnd w:id="186"/>
      <w:r w:rsidRPr="00DF26C2">
        <w:t xml:space="preserve">, the supplier must reach out to </w:t>
      </w:r>
      <w:bookmarkStart w:id="187" w:name="_Hlk125407112"/>
      <w:r w:rsidRPr="00DF26C2">
        <w:t>the homeowner or building management</w:t>
      </w:r>
      <w:bookmarkEnd w:id="187"/>
      <w:r w:rsidRPr="00DF26C2">
        <w:t xml:space="preserve"> </w:t>
      </w:r>
      <w:bookmarkStart w:id="188" w:name="_Hlk125407188"/>
      <w:r w:rsidR="00AB3E73">
        <w:t xml:space="preserve">or, if applicable, both </w:t>
      </w:r>
      <w:r w:rsidRPr="00DF26C2">
        <w:t>within 24 hours after receiving</w:t>
      </w:r>
      <w:bookmarkEnd w:id="188"/>
      <w:r w:rsidRPr="00DF26C2">
        <w:t xml:space="preserve"> the tap sample results.  T</w:t>
      </w:r>
      <w:bookmarkStart w:id="189" w:name="_Hlk125407274"/>
      <w:r w:rsidRPr="00DF26C2">
        <w:t>he supplier must complete corrective action</w:t>
      </w:r>
      <w:bookmarkEnd w:id="189"/>
      <w:r w:rsidRPr="00DF26C2">
        <w:t xml:space="preserve"> within 30 days.  I</w:t>
      </w:r>
      <w:bookmarkStart w:id="190" w:name="_Hlk125407408"/>
      <w:r w:rsidRPr="00DF26C2">
        <w:t>f the supplier does not complete corrective action</w:t>
      </w:r>
      <w:bookmarkEnd w:id="190"/>
      <w:r w:rsidRPr="00DF26C2">
        <w:t xml:space="preserve"> within 30 days, the supplier</w:t>
      </w:r>
      <w:bookmarkStart w:id="191" w:name="_Hlk125407624"/>
      <w:bookmarkStart w:id="192" w:name="_Hlk125407803"/>
      <w:r w:rsidRPr="00DF26C2">
        <w:t xml:space="preserve"> must document to the </w:t>
      </w:r>
      <w:bookmarkEnd w:id="191"/>
      <w:r w:rsidRPr="00DF26C2">
        <w:t>Agency</w:t>
      </w:r>
      <w:bookmarkEnd w:id="192"/>
      <w:r w:rsidRPr="00DF26C2">
        <w:t xml:space="preserve"> </w:t>
      </w:r>
      <w:bookmarkStart w:id="193" w:name="_Hlk125407873"/>
      <w:r w:rsidRPr="00DF26C2">
        <w:t>within 30 days of the failure</w:t>
      </w:r>
      <w:bookmarkEnd w:id="193"/>
      <w:r w:rsidRPr="00DF26C2">
        <w:t xml:space="preserve"> explaining </w:t>
      </w:r>
      <w:bookmarkStart w:id="194" w:name="_Hlk125407982"/>
      <w:r w:rsidRPr="00DF26C2">
        <w:t>why the supplier was unable</w:t>
      </w:r>
      <w:bookmarkEnd w:id="194"/>
      <w:r w:rsidRPr="00DF26C2">
        <w:t xml:space="preserve"> to correct the issue.  A</w:t>
      </w:r>
      <w:bookmarkStart w:id="195" w:name="_Hlk125408199"/>
      <w:r w:rsidRPr="00DF26C2">
        <w:t xml:space="preserve"> supplier</w:t>
      </w:r>
      <w:bookmarkEnd w:id="195"/>
      <w:r w:rsidRPr="00DF26C2">
        <w:t xml:space="preserve"> selecting the point-of-use device option under Section 611.363(a)(3) must</w:t>
      </w:r>
      <w:bookmarkStart w:id="196" w:name="_Hlk125408626"/>
      <w:r w:rsidRPr="00DF26C2">
        <w:t xml:space="preserve"> </w:t>
      </w:r>
      <w:bookmarkStart w:id="197" w:name="_Hlk125408417"/>
      <w:r w:rsidRPr="00DF26C2">
        <w:t>document to the Agency certifying that the supplier maintains the point-of-use devices</w:t>
      </w:r>
      <w:bookmarkEnd w:id="196"/>
      <w:bookmarkEnd w:id="197"/>
      <w:r w:rsidRPr="00DF26C2">
        <w:t xml:space="preserve">, unless </w:t>
      </w:r>
      <w:bookmarkStart w:id="198" w:name="_Hlk125408902"/>
      <w:r w:rsidRPr="00DF26C2">
        <w:t>the Agency issues a SEP waiving this requirement</w:t>
      </w:r>
      <w:bookmarkEnd w:id="198"/>
      <w:r w:rsidRPr="00DF26C2">
        <w:t>.</w:t>
      </w:r>
    </w:p>
    <w:p w14:paraId="747A153F" w14:textId="77777777" w:rsidR="00ED5AA9" w:rsidRPr="00DF26C2" w:rsidRDefault="00ED5AA9" w:rsidP="009F0CBD"/>
    <w:p w14:paraId="0F30DC91" w14:textId="6EBC1A69" w:rsidR="00ED5AA9" w:rsidRPr="00DF26C2" w:rsidRDefault="00ED5AA9" w:rsidP="00ED5AA9">
      <w:pPr>
        <w:ind w:left="2160" w:hanging="720"/>
      </w:pPr>
      <w:r w:rsidRPr="00DF26C2">
        <w:t>2)</w:t>
      </w:r>
      <w:bookmarkStart w:id="199" w:name="_Hlk125410970"/>
      <w:r w:rsidRPr="00DF26C2">
        <w:tab/>
        <w:t>Replacing Lead-Bearing Plumbing Option</w:t>
      </w:r>
      <w:bookmarkEnd w:id="199"/>
      <w:r w:rsidRPr="00DF26C2">
        <w:t xml:space="preserve">.  A small </w:t>
      </w:r>
      <w:proofErr w:type="spellStart"/>
      <w:r w:rsidRPr="00DF26C2">
        <w:t>CWS</w:t>
      </w:r>
      <w:proofErr w:type="spellEnd"/>
      <w:r w:rsidRPr="00DF26C2">
        <w:t xml:space="preserve"> or </w:t>
      </w:r>
      <w:proofErr w:type="spellStart"/>
      <w:r w:rsidRPr="00DF26C2">
        <w:t>NTNCWS</w:t>
      </w:r>
      <w:proofErr w:type="spellEnd"/>
      <w:r w:rsidRPr="00DF26C2">
        <w:t xml:space="preserve"> supplier </w:t>
      </w:r>
      <w:bookmarkStart w:id="200" w:name="_Hlk125411071"/>
      <w:r w:rsidRPr="00DF26C2">
        <w:t>implementing the option of replacing all lead-bearing plumbing</w:t>
      </w:r>
      <w:bookmarkEnd w:id="200"/>
      <w:r w:rsidRPr="00DF26C2">
        <w:t xml:space="preserve"> under Section 611.363(a)(4) </w:t>
      </w:r>
      <w:bookmarkStart w:id="201" w:name="_Hlk125411250"/>
      <w:bookmarkStart w:id="202" w:name="_Hlk125411714"/>
      <w:r w:rsidRPr="00DF26C2">
        <w:t xml:space="preserve">must certify to the </w:t>
      </w:r>
      <w:bookmarkEnd w:id="201"/>
      <w:r w:rsidRPr="00DF26C2">
        <w:t>Agency</w:t>
      </w:r>
      <w:bookmarkEnd w:id="202"/>
      <w:r w:rsidRPr="00DF26C2">
        <w:t xml:space="preserve"> that </w:t>
      </w:r>
      <w:bookmarkStart w:id="203" w:name="_Hlk125411804"/>
      <w:r w:rsidRPr="00DF26C2">
        <w:t>the supplier replaced all lead-bearing material</w:t>
      </w:r>
      <w:bookmarkEnd w:id="203"/>
      <w:r w:rsidRPr="00DF26C2">
        <w:t xml:space="preserve"> on </w:t>
      </w:r>
      <w:bookmarkStart w:id="204" w:name="_Hlk125411874"/>
      <w:r w:rsidRPr="00DF26C2">
        <w:t>the schedule the Agency establishes in a SEP</w:t>
      </w:r>
      <w:bookmarkEnd w:id="204"/>
      <w:r w:rsidRPr="00DF26C2">
        <w:t xml:space="preserve"> </w:t>
      </w:r>
      <w:bookmarkStart w:id="205" w:name="_Hlk125412043"/>
      <w:r w:rsidRPr="00DF26C2">
        <w:t>within one year after designating the option</w:t>
      </w:r>
      <w:bookmarkEnd w:id="205"/>
      <w:r w:rsidRPr="00DF26C2">
        <w:t xml:space="preserve"> under Section 611.363(a)(4).</w:t>
      </w:r>
    </w:p>
    <w:p w14:paraId="0A8DF758" w14:textId="77777777" w:rsidR="00ED5AA9" w:rsidRPr="00DF26C2" w:rsidRDefault="00ED5AA9"/>
    <w:p w14:paraId="4E19C3BD" w14:textId="6F083BD0" w:rsidR="000136D4" w:rsidRPr="00DF26C2" w:rsidRDefault="000136D4" w:rsidP="008209BC">
      <w:r w:rsidRPr="00DF26C2">
        <w:t xml:space="preserve">BOARD NOTE:  </w:t>
      </w:r>
      <w:r w:rsidR="00ED5AA9" w:rsidRPr="00DF26C2">
        <w:t>This Section derives</w:t>
      </w:r>
      <w:r w:rsidRPr="00DF26C2">
        <w:t xml:space="preserve"> from 40 CFR 141.90. </w:t>
      </w:r>
    </w:p>
    <w:p w14:paraId="4D76FC01" w14:textId="77777777" w:rsidR="000136D4" w:rsidRPr="00DF26C2" w:rsidRDefault="000136D4" w:rsidP="007A61E6"/>
    <w:p w14:paraId="68AEA41A" w14:textId="6525A3EC" w:rsidR="00946220" w:rsidRPr="00DF26C2" w:rsidRDefault="000B0226" w:rsidP="00946220">
      <w:pPr>
        <w:pStyle w:val="JCARSourceNote"/>
        <w:ind w:left="720"/>
      </w:pPr>
      <w:r w:rsidRPr="00DF26C2">
        <w:t xml:space="preserve">(Source:  Amended at 47 Ill. Reg. </w:t>
      </w:r>
      <w:r w:rsidR="00183E10">
        <w:t>16486</w:t>
      </w:r>
      <w:r w:rsidRPr="00DF26C2">
        <w:t xml:space="preserve">, effective </w:t>
      </w:r>
      <w:r w:rsidR="00183E10">
        <w:t>November 2, 2023</w:t>
      </w:r>
      <w:r w:rsidRPr="00DF26C2">
        <w:t>)</w:t>
      </w:r>
    </w:p>
    <w:sectPr w:rsidR="00946220" w:rsidRPr="00DF26C2" w:rsidSect="000136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136D4"/>
    <w:rsid w:val="000136D4"/>
    <w:rsid w:val="00022B24"/>
    <w:rsid w:val="00071AF6"/>
    <w:rsid w:val="000B003E"/>
    <w:rsid w:val="000B0226"/>
    <w:rsid w:val="00100234"/>
    <w:rsid w:val="00183E10"/>
    <w:rsid w:val="001B0361"/>
    <w:rsid w:val="001D743B"/>
    <w:rsid w:val="00202B2B"/>
    <w:rsid w:val="0021287C"/>
    <w:rsid w:val="00214F6E"/>
    <w:rsid w:val="0021591B"/>
    <w:rsid w:val="002B4411"/>
    <w:rsid w:val="00300738"/>
    <w:rsid w:val="003472A0"/>
    <w:rsid w:val="003731BE"/>
    <w:rsid w:val="00385143"/>
    <w:rsid w:val="003E5D32"/>
    <w:rsid w:val="003F4DF0"/>
    <w:rsid w:val="00404603"/>
    <w:rsid w:val="004230C3"/>
    <w:rsid w:val="0047737C"/>
    <w:rsid w:val="004B1F9B"/>
    <w:rsid w:val="005250B2"/>
    <w:rsid w:val="005311EF"/>
    <w:rsid w:val="0056346F"/>
    <w:rsid w:val="005B683F"/>
    <w:rsid w:val="005C3366"/>
    <w:rsid w:val="005F21CB"/>
    <w:rsid w:val="005F67A5"/>
    <w:rsid w:val="005F7CB5"/>
    <w:rsid w:val="00687CA5"/>
    <w:rsid w:val="00690664"/>
    <w:rsid w:val="006B2613"/>
    <w:rsid w:val="006D2270"/>
    <w:rsid w:val="00764959"/>
    <w:rsid w:val="0079609D"/>
    <w:rsid w:val="007A61E6"/>
    <w:rsid w:val="007D0CBF"/>
    <w:rsid w:val="007E3366"/>
    <w:rsid w:val="007E70E5"/>
    <w:rsid w:val="00817735"/>
    <w:rsid w:val="008209BC"/>
    <w:rsid w:val="00887343"/>
    <w:rsid w:val="008C3CEC"/>
    <w:rsid w:val="008F009A"/>
    <w:rsid w:val="009305D7"/>
    <w:rsid w:val="00933E95"/>
    <w:rsid w:val="009359AB"/>
    <w:rsid w:val="00946220"/>
    <w:rsid w:val="00982931"/>
    <w:rsid w:val="009B1A91"/>
    <w:rsid w:val="009F0CBD"/>
    <w:rsid w:val="00A3311C"/>
    <w:rsid w:val="00A33A20"/>
    <w:rsid w:val="00A469FA"/>
    <w:rsid w:val="00A83A1E"/>
    <w:rsid w:val="00A9791F"/>
    <w:rsid w:val="00AB3E73"/>
    <w:rsid w:val="00AF19B1"/>
    <w:rsid w:val="00AF5411"/>
    <w:rsid w:val="00AF54DD"/>
    <w:rsid w:val="00B17233"/>
    <w:rsid w:val="00B23C42"/>
    <w:rsid w:val="00B27ADD"/>
    <w:rsid w:val="00B451A6"/>
    <w:rsid w:val="00B5145A"/>
    <w:rsid w:val="00B6008D"/>
    <w:rsid w:val="00BD5E6B"/>
    <w:rsid w:val="00C75A77"/>
    <w:rsid w:val="00C847E7"/>
    <w:rsid w:val="00C878FB"/>
    <w:rsid w:val="00D0500E"/>
    <w:rsid w:val="00D1256C"/>
    <w:rsid w:val="00D23DEF"/>
    <w:rsid w:val="00D507BB"/>
    <w:rsid w:val="00D5496E"/>
    <w:rsid w:val="00D71784"/>
    <w:rsid w:val="00DC7BA1"/>
    <w:rsid w:val="00DF005E"/>
    <w:rsid w:val="00DF26C2"/>
    <w:rsid w:val="00E20444"/>
    <w:rsid w:val="00E8634F"/>
    <w:rsid w:val="00E93C4E"/>
    <w:rsid w:val="00ED445F"/>
    <w:rsid w:val="00ED5AA9"/>
    <w:rsid w:val="00EF15E7"/>
    <w:rsid w:val="00F6726B"/>
    <w:rsid w:val="00F74A0E"/>
    <w:rsid w:val="00F9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ECF8D2"/>
  <w15:docId w15:val="{5967A7BF-F6EA-421A-9D57-2E6656EF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B1F9B"/>
  </w:style>
  <w:style w:type="paragraph" w:styleId="BalloonText">
    <w:name w:val="Balloon Text"/>
    <w:basedOn w:val="Normal"/>
    <w:semiHidden/>
    <w:rsid w:val="009B1A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4155</Words>
  <Characters>23686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27786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Shipley, Melissa A.</cp:lastModifiedBy>
  <cp:revision>4</cp:revision>
  <dcterms:created xsi:type="dcterms:W3CDTF">2023-11-17T13:58:00Z</dcterms:created>
  <dcterms:modified xsi:type="dcterms:W3CDTF">2023-11-17T17:28:00Z</dcterms:modified>
</cp:coreProperties>
</file>