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F37" w:rsidRDefault="007E3F37" w:rsidP="007E3F37">
      <w:pPr>
        <w:widowControl w:val="0"/>
        <w:autoSpaceDE w:val="0"/>
        <w:autoSpaceDN w:val="0"/>
        <w:adjustRightInd w:val="0"/>
      </w:pPr>
      <w:bookmarkStart w:id="0" w:name="_GoBack"/>
      <w:bookmarkEnd w:id="0"/>
    </w:p>
    <w:p w:rsidR="007E3F37" w:rsidRDefault="007E3F37" w:rsidP="007E3F37">
      <w:pPr>
        <w:widowControl w:val="0"/>
        <w:autoSpaceDE w:val="0"/>
        <w:autoSpaceDN w:val="0"/>
        <w:adjustRightInd w:val="0"/>
      </w:pPr>
      <w:r>
        <w:rPr>
          <w:b/>
          <w:bCs/>
        </w:rPr>
        <w:t>Section 372.510  System Flow and Stored Volume Measurement</w:t>
      </w:r>
      <w:r>
        <w:t xml:space="preserve"> </w:t>
      </w:r>
    </w:p>
    <w:p w:rsidR="007E3F37" w:rsidRDefault="007E3F37" w:rsidP="007E3F37">
      <w:pPr>
        <w:widowControl w:val="0"/>
        <w:autoSpaceDE w:val="0"/>
        <w:autoSpaceDN w:val="0"/>
        <w:adjustRightInd w:val="0"/>
      </w:pPr>
    </w:p>
    <w:p w:rsidR="007E3F37" w:rsidRDefault="007E3F37" w:rsidP="007E3F37">
      <w:pPr>
        <w:widowControl w:val="0"/>
        <w:autoSpaceDE w:val="0"/>
        <w:autoSpaceDN w:val="0"/>
        <w:adjustRightInd w:val="0"/>
        <w:ind w:left="1440" w:hanging="720"/>
      </w:pPr>
      <w:r>
        <w:t>a)</w:t>
      </w:r>
      <w:r>
        <w:tab/>
        <w:t xml:space="preserve">System Flows </w:t>
      </w:r>
    </w:p>
    <w:p w:rsidR="00F12520" w:rsidRDefault="00F12520" w:rsidP="007E3F37">
      <w:pPr>
        <w:widowControl w:val="0"/>
        <w:autoSpaceDE w:val="0"/>
        <w:autoSpaceDN w:val="0"/>
        <w:adjustRightInd w:val="0"/>
        <w:ind w:left="1440" w:hanging="720"/>
      </w:pPr>
    </w:p>
    <w:p w:rsidR="007E3F37" w:rsidRDefault="007E3F37" w:rsidP="007E3F37">
      <w:pPr>
        <w:widowControl w:val="0"/>
        <w:autoSpaceDE w:val="0"/>
        <w:autoSpaceDN w:val="0"/>
        <w:adjustRightInd w:val="0"/>
        <w:ind w:left="1440" w:hanging="720"/>
      </w:pPr>
      <w:r>
        <w:tab/>
        <w:t xml:space="preserve">Plant influent and effluent irrigation flow measurement shall be provided.  Flow measurement shall not be less than elapsed time meters used in conjunction with pumping rate tests or calibrated weirs.  All flow measurement equipment shall be sized to function effectively in the full range of flows expected and shall be protected against freezing. </w:t>
      </w:r>
    </w:p>
    <w:p w:rsidR="00F12520" w:rsidRDefault="00F12520" w:rsidP="007E3F37">
      <w:pPr>
        <w:widowControl w:val="0"/>
        <w:autoSpaceDE w:val="0"/>
        <w:autoSpaceDN w:val="0"/>
        <w:adjustRightInd w:val="0"/>
        <w:ind w:left="1440" w:hanging="720"/>
      </w:pPr>
    </w:p>
    <w:p w:rsidR="007E3F37" w:rsidRDefault="007E3F37" w:rsidP="007E3F37">
      <w:pPr>
        <w:widowControl w:val="0"/>
        <w:autoSpaceDE w:val="0"/>
        <w:autoSpaceDN w:val="0"/>
        <w:adjustRightInd w:val="0"/>
        <w:ind w:left="1440" w:hanging="720"/>
      </w:pPr>
      <w:r>
        <w:t>b)</w:t>
      </w:r>
      <w:r>
        <w:tab/>
        <w:t xml:space="preserve">Stored Volume Measurement </w:t>
      </w:r>
    </w:p>
    <w:p w:rsidR="00F12520" w:rsidRDefault="00F12520" w:rsidP="007E3F37">
      <w:pPr>
        <w:widowControl w:val="0"/>
        <w:autoSpaceDE w:val="0"/>
        <w:autoSpaceDN w:val="0"/>
        <w:adjustRightInd w:val="0"/>
        <w:ind w:left="1440" w:hanging="720"/>
      </w:pPr>
    </w:p>
    <w:p w:rsidR="007E3F37" w:rsidRDefault="007E3F37" w:rsidP="007E3F37">
      <w:pPr>
        <w:widowControl w:val="0"/>
        <w:autoSpaceDE w:val="0"/>
        <w:autoSpaceDN w:val="0"/>
        <w:adjustRightInd w:val="0"/>
        <w:ind w:left="1440" w:hanging="720"/>
      </w:pPr>
      <w:r>
        <w:tab/>
        <w:t xml:space="preserve">A staff gauge shall be provided in the storage lagoon located near the draw-off structure and must be easily read from the lagoon dike. </w:t>
      </w:r>
    </w:p>
    <w:p w:rsidR="00F12520" w:rsidRDefault="00F12520" w:rsidP="007E3F37">
      <w:pPr>
        <w:widowControl w:val="0"/>
        <w:autoSpaceDE w:val="0"/>
        <w:autoSpaceDN w:val="0"/>
        <w:adjustRightInd w:val="0"/>
        <w:ind w:left="1440" w:hanging="720"/>
      </w:pPr>
    </w:p>
    <w:p w:rsidR="007E3F37" w:rsidRDefault="007E3F37" w:rsidP="007E3F37">
      <w:pPr>
        <w:widowControl w:val="0"/>
        <w:autoSpaceDE w:val="0"/>
        <w:autoSpaceDN w:val="0"/>
        <w:adjustRightInd w:val="0"/>
        <w:ind w:left="1440" w:hanging="720"/>
      </w:pPr>
      <w:r>
        <w:t>c)</w:t>
      </w:r>
      <w:r>
        <w:tab/>
        <w:t xml:space="preserve">Monitoring Systems </w:t>
      </w:r>
    </w:p>
    <w:p w:rsidR="00F12520" w:rsidRDefault="00F12520" w:rsidP="007E3F37">
      <w:pPr>
        <w:widowControl w:val="0"/>
        <w:autoSpaceDE w:val="0"/>
        <w:autoSpaceDN w:val="0"/>
        <w:adjustRightInd w:val="0"/>
        <w:ind w:left="1440" w:hanging="720"/>
      </w:pPr>
    </w:p>
    <w:p w:rsidR="007E3F37" w:rsidRDefault="007E3F37" w:rsidP="007E3F37">
      <w:pPr>
        <w:widowControl w:val="0"/>
        <w:autoSpaceDE w:val="0"/>
        <w:autoSpaceDN w:val="0"/>
        <w:adjustRightInd w:val="0"/>
        <w:ind w:left="1440" w:hanging="720"/>
      </w:pPr>
      <w:r>
        <w:tab/>
        <w:t xml:space="preserve">Monitoring equipment for wastewater application sites shall include equipment for measuring air temperature, soil temperature, precipitation, wind speed and direction, and depth to groundwater. </w:t>
      </w:r>
    </w:p>
    <w:sectPr w:rsidR="007E3F37" w:rsidSect="007E3F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3F37"/>
    <w:rsid w:val="0036799E"/>
    <w:rsid w:val="004B0DC5"/>
    <w:rsid w:val="005C3366"/>
    <w:rsid w:val="007A0D6F"/>
    <w:rsid w:val="007E3F37"/>
    <w:rsid w:val="00F1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372</vt:lpstr>
    </vt:vector>
  </TitlesOfParts>
  <Company>General Assembly</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372</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