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F2" w:rsidRDefault="001F70F2" w:rsidP="006952E4">
      <w:pPr>
        <w:rPr>
          <w:b/>
          <w:sz w:val="24"/>
        </w:rPr>
      </w:pPr>
      <w:bookmarkStart w:id="0" w:name="_GoBack"/>
      <w:bookmarkEnd w:id="0"/>
    </w:p>
    <w:p w:rsidR="006952E4" w:rsidRPr="006952E4" w:rsidRDefault="006952E4" w:rsidP="006952E4">
      <w:pPr>
        <w:rPr>
          <w:b/>
          <w:sz w:val="24"/>
        </w:rPr>
      </w:pPr>
      <w:r w:rsidRPr="006952E4">
        <w:rPr>
          <w:b/>
          <w:sz w:val="24"/>
        </w:rPr>
        <w:t>Section 366.406  C5 Factor (Enforceable Schedule)</w:t>
      </w:r>
    </w:p>
    <w:p w:rsidR="006952E4" w:rsidRDefault="006952E4" w:rsidP="006952E4">
      <w:pPr>
        <w:rPr>
          <w:sz w:val="24"/>
          <w:u w:val="single"/>
        </w:rPr>
      </w:pPr>
    </w:p>
    <w:p w:rsidR="00EB424E" w:rsidRPr="006952E4" w:rsidRDefault="006952E4" w:rsidP="006952E4">
      <w:pPr>
        <w:rPr>
          <w:sz w:val="24"/>
        </w:rPr>
      </w:pPr>
      <w:r w:rsidRPr="006952E4">
        <w:rPr>
          <w:sz w:val="24"/>
        </w:rPr>
        <w:t>C5 is a factor that denotes that an enforceable schedule is in effect to construct the proposed project.  The C5 factor is equal to 5.0.</w:t>
      </w:r>
    </w:p>
    <w:p w:rsidR="006952E4" w:rsidRPr="007B2F7A" w:rsidRDefault="006952E4" w:rsidP="006952E4">
      <w:pPr>
        <w:rPr>
          <w:sz w:val="24"/>
          <w:szCs w:val="24"/>
        </w:rPr>
      </w:pPr>
    </w:p>
    <w:p w:rsidR="006952E4" w:rsidRPr="007B2F7A" w:rsidRDefault="006952E4">
      <w:pPr>
        <w:pStyle w:val="JCARSourceNote"/>
        <w:ind w:firstLine="720"/>
        <w:rPr>
          <w:sz w:val="24"/>
          <w:szCs w:val="24"/>
        </w:rPr>
      </w:pPr>
      <w:r w:rsidRPr="007B2F7A">
        <w:rPr>
          <w:sz w:val="24"/>
          <w:szCs w:val="24"/>
        </w:rPr>
        <w:t xml:space="preserve">(Source:  Added at 27 </w:t>
      </w:r>
      <w:smartTag w:uri="urn:schemas-microsoft-com:office:smarttags" w:element="State">
        <w:smartTag w:uri="urn:schemas-microsoft-com:office:smarttags" w:element="place">
          <w:r w:rsidRPr="007B2F7A">
            <w:rPr>
              <w:sz w:val="24"/>
              <w:szCs w:val="24"/>
            </w:rPr>
            <w:t>Ill.</w:t>
          </w:r>
        </w:smartTag>
      </w:smartTag>
      <w:r w:rsidRPr="007B2F7A">
        <w:rPr>
          <w:sz w:val="24"/>
          <w:szCs w:val="24"/>
        </w:rPr>
        <w:t xml:space="preserve"> Reg. </w:t>
      </w:r>
      <w:r w:rsidR="00A75121" w:rsidRPr="007B2F7A">
        <w:rPr>
          <w:sz w:val="24"/>
          <w:szCs w:val="24"/>
        </w:rPr>
        <w:t>13430</w:t>
      </w:r>
      <w:r w:rsidRPr="007B2F7A">
        <w:rPr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Year" w:val="2003"/>
          <w:attr w:name="Day" w:val="25"/>
          <w:attr w:name="Month" w:val="7"/>
        </w:smartTagPr>
        <w:r w:rsidR="00A75121" w:rsidRPr="007B2F7A">
          <w:rPr>
            <w:sz w:val="24"/>
            <w:szCs w:val="24"/>
          </w:rPr>
          <w:t>July 25, 2003</w:t>
        </w:r>
      </w:smartTag>
      <w:r w:rsidRPr="007B2F7A">
        <w:rPr>
          <w:sz w:val="24"/>
          <w:szCs w:val="24"/>
        </w:rPr>
        <w:t>)</w:t>
      </w:r>
    </w:p>
    <w:sectPr w:rsidR="006952E4" w:rsidRPr="007B2F7A" w:rsidSect="006952E4">
      <w:headerReference w:type="even" r:id="rId7"/>
      <w:headerReference w:type="default" r:id="rId8"/>
      <w:pgSz w:w="12240" w:h="15840" w:code="1"/>
      <w:pgMar w:top="1440" w:right="1440" w:bottom="1440" w:left="1440" w:header="144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6A36">
      <w:r>
        <w:separator/>
      </w:r>
    </w:p>
  </w:endnote>
  <w:endnote w:type="continuationSeparator" w:id="0">
    <w:p w:rsidR="00000000" w:rsidRDefault="009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6A36">
      <w:r>
        <w:separator/>
      </w:r>
    </w:p>
  </w:footnote>
  <w:footnote w:type="continuationSeparator" w:id="0">
    <w:p w:rsidR="00000000" w:rsidRDefault="009B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E4" w:rsidRDefault="00695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952E4" w:rsidRDefault="006952E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E4" w:rsidRDefault="006952E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Cs/>
        <w:u w:val="single"/>
      </w:rPr>
    </w:pPr>
    <w:r>
      <w:rPr>
        <w:bCs/>
        <w:u w:val="single"/>
      </w:rPr>
      <w:tab/>
    </w:r>
    <w:smartTag w:uri="urn:schemas-microsoft-com:office:smarttags" w:element="State">
      <w:smartTag w:uri="urn:schemas-microsoft-com:office:smarttags" w:element="place">
        <w:r>
          <w:rPr>
            <w:bCs/>
            <w:u w:val="single"/>
          </w:rPr>
          <w:t>ILLINOIS</w:t>
        </w:r>
      </w:smartTag>
    </w:smartTag>
    <w:r>
      <w:rPr>
        <w:bCs/>
        <w:u w:val="single"/>
      </w:rPr>
      <w:t xml:space="preserve"> REGISTER</w:t>
    </w:r>
    <w:r>
      <w:rPr>
        <w:bCs/>
        <w:u w:val="single"/>
      </w:rPr>
      <w:tab/>
    </w:r>
  </w:p>
  <w:p w:rsidR="006952E4" w:rsidRDefault="006952E4">
    <w:pPr>
      <w:pStyle w:val="Header"/>
      <w:tabs>
        <w:tab w:val="clear" w:pos="4320"/>
        <w:tab w:val="clear" w:pos="8640"/>
        <w:tab w:val="center" w:pos="5040"/>
        <w:tab w:val="right" w:pos="9360"/>
      </w:tabs>
      <w:jc w:val="center"/>
      <w:rPr>
        <w:bCs/>
      </w:rPr>
    </w:pPr>
  </w:p>
  <w:p w:rsidR="006952E4" w:rsidRDefault="006952E4">
    <w:pPr>
      <w:pStyle w:val="Header"/>
      <w:tabs>
        <w:tab w:val="clear" w:pos="4320"/>
        <w:tab w:val="clear" w:pos="8640"/>
        <w:tab w:val="right" w:pos="9360"/>
      </w:tabs>
      <w:jc w:val="center"/>
      <w:rPr>
        <w:bCs/>
      </w:rPr>
    </w:pPr>
    <w:r>
      <w:rPr>
        <w:bCs/>
      </w:rPr>
      <w:t>ENVIRONMENTAL PROTECTION AGENCY</w:t>
    </w:r>
  </w:p>
  <w:p w:rsidR="006952E4" w:rsidRDefault="006952E4">
    <w:pPr>
      <w:pStyle w:val="Header"/>
      <w:tabs>
        <w:tab w:val="clear" w:pos="4320"/>
        <w:tab w:val="clear" w:pos="8640"/>
        <w:tab w:val="right" w:pos="9360"/>
      </w:tabs>
      <w:jc w:val="center"/>
      <w:rPr>
        <w:bCs/>
      </w:rPr>
    </w:pPr>
  </w:p>
  <w:p w:rsidR="006952E4" w:rsidRDefault="006952E4">
    <w:pPr>
      <w:pStyle w:val="Header"/>
      <w:tabs>
        <w:tab w:val="clear" w:pos="4320"/>
        <w:tab w:val="clear" w:pos="8640"/>
        <w:tab w:val="right" w:pos="9360"/>
      </w:tabs>
      <w:jc w:val="center"/>
      <w:rPr>
        <w:b/>
      </w:rPr>
    </w:pPr>
    <w:r>
      <w:rPr>
        <w:bCs/>
      </w:rPr>
      <w:t>NOTICE OF PROPOSED AMENDMENTS</w:t>
    </w:r>
  </w:p>
  <w:p w:rsidR="006952E4" w:rsidRDefault="006952E4">
    <w:pPr>
      <w:pStyle w:val="Header"/>
      <w:tabs>
        <w:tab w:val="clear" w:pos="4320"/>
        <w:tab w:val="clear" w:pos="8640"/>
        <w:tab w:val="right" w:pos="936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1F70F2"/>
    <w:rsid w:val="00210783"/>
    <w:rsid w:val="00225354"/>
    <w:rsid w:val="002524EC"/>
    <w:rsid w:val="002A643F"/>
    <w:rsid w:val="00337CEB"/>
    <w:rsid w:val="00367A2E"/>
    <w:rsid w:val="00384D63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6157E"/>
    <w:rsid w:val="0056501E"/>
    <w:rsid w:val="006952E4"/>
    <w:rsid w:val="006A2114"/>
    <w:rsid w:val="00780733"/>
    <w:rsid w:val="007B2F7A"/>
    <w:rsid w:val="008271B1"/>
    <w:rsid w:val="00837F88"/>
    <w:rsid w:val="0084781C"/>
    <w:rsid w:val="008E3F66"/>
    <w:rsid w:val="00935A8C"/>
    <w:rsid w:val="0098276C"/>
    <w:rsid w:val="009B6A36"/>
    <w:rsid w:val="00A174BB"/>
    <w:rsid w:val="00A2265D"/>
    <w:rsid w:val="00A600AA"/>
    <w:rsid w:val="00A75121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06EE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F700E"/>
    <w:rsid w:val="00F43DEE"/>
    <w:rsid w:val="00FA558B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E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E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