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8E" w:rsidRDefault="00F2348E" w:rsidP="00F2348E">
      <w:pPr>
        <w:widowControl w:val="0"/>
        <w:autoSpaceDE w:val="0"/>
        <w:autoSpaceDN w:val="0"/>
        <w:adjustRightInd w:val="0"/>
      </w:pPr>
    </w:p>
    <w:p w:rsidR="00F2348E" w:rsidRDefault="00F2348E" w:rsidP="00F234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360.306  Disputes</w:t>
      </w:r>
      <w:r>
        <w:t xml:space="preserve"> </w:t>
      </w:r>
    </w:p>
    <w:p w:rsidR="00F2348E" w:rsidRDefault="00F2348E" w:rsidP="00F2348E">
      <w:pPr>
        <w:widowControl w:val="0"/>
        <w:autoSpaceDE w:val="0"/>
        <w:autoSpaceDN w:val="0"/>
        <w:adjustRightInd w:val="0"/>
      </w:pPr>
    </w:p>
    <w:p w:rsidR="00F2348E" w:rsidRDefault="00F2348E" w:rsidP="00F234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Only the grantee</w:t>
      </w:r>
      <w:r w:rsidR="00A8127B">
        <w:t xml:space="preserve">, for its own name and benefit, </w:t>
      </w:r>
      <w:r>
        <w:t xml:space="preserve">may appeal to the Agency under this </w:t>
      </w:r>
      <w:r w:rsidR="00A64298">
        <w:t>Section</w:t>
      </w:r>
      <w:r>
        <w:t xml:space="preserve"> with respect to </w:t>
      </w:r>
      <w:r w:rsidR="00A64298">
        <w:t>the grantee's</w:t>
      </w:r>
      <w:r>
        <w:t xml:space="preserve"> subagreements </w:t>
      </w:r>
      <w:r w:rsidR="00A8127B">
        <w:t>under the grant</w:t>
      </w:r>
      <w:r>
        <w:t xml:space="preserve">.  Neither a contractor nor a subcontractor of a grantee may prosecute an appeal under the disputes provision of a grant in its own name or interest. </w:t>
      </w:r>
    </w:p>
    <w:p w:rsidR="002E29D7" w:rsidRDefault="002E29D7" w:rsidP="00F2348E">
      <w:pPr>
        <w:widowControl w:val="0"/>
        <w:autoSpaceDE w:val="0"/>
        <w:autoSpaceDN w:val="0"/>
        <w:adjustRightInd w:val="0"/>
        <w:ind w:left="1440" w:hanging="720"/>
      </w:pPr>
    </w:p>
    <w:p w:rsidR="00F2348E" w:rsidRDefault="00F2348E" w:rsidP="00F234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dispute arising under </w:t>
      </w:r>
      <w:r w:rsidR="00A64298">
        <w:t>the</w:t>
      </w:r>
      <w:r>
        <w:t xml:space="preserve"> grant </w:t>
      </w:r>
      <w:r w:rsidR="00967EB0">
        <w:t>that</w:t>
      </w:r>
      <w:r>
        <w:t xml:space="preserve"> is not disposed of by agreement shall be decided by the Director or </w:t>
      </w:r>
      <w:r w:rsidR="00AD482C">
        <w:t>the Director's</w:t>
      </w:r>
      <w:r>
        <w:t xml:space="preserve"> duly authorized representative, who shall reduce </w:t>
      </w:r>
      <w:r w:rsidR="00AD482C">
        <w:t>the</w:t>
      </w:r>
      <w:r>
        <w:t xml:space="preserve"> decision to writing and mail or otherwise furnish a copy to the applicant.  The decision of the Director shall be final and conclusive. </w:t>
      </w:r>
    </w:p>
    <w:p w:rsidR="002E29D7" w:rsidRDefault="002E29D7" w:rsidP="00F2348E">
      <w:pPr>
        <w:widowControl w:val="0"/>
        <w:autoSpaceDE w:val="0"/>
        <w:autoSpaceDN w:val="0"/>
        <w:adjustRightInd w:val="0"/>
        <w:ind w:left="1440" w:hanging="720"/>
      </w:pPr>
    </w:p>
    <w:p w:rsidR="00F2348E" w:rsidRDefault="00F2348E" w:rsidP="00F234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</w:t>
      </w:r>
      <w:r w:rsidR="00967EB0">
        <w:t>Section</w:t>
      </w:r>
      <w:r>
        <w:t xml:space="preserve"> does not preclude consideration of questions of law in connection with decisions provided for in </w:t>
      </w:r>
      <w:r w:rsidR="00967EB0">
        <w:t xml:space="preserve">subsection </w:t>
      </w:r>
      <w:r>
        <w:t xml:space="preserve">(b). </w:t>
      </w:r>
    </w:p>
    <w:p w:rsidR="00AD482C" w:rsidRDefault="00AD482C" w:rsidP="00F2348E">
      <w:pPr>
        <w:widowControl w:val="0"/>
        <w:autoSpaceDE w:val="0"/>
        <w:autoSpaceDN w:val="0"/>
        <w:adjustRightInd w:val="0"/>
        <w:ind w:left="1440" w:hanging="720"/>
      </w:pPr>
    </w:p>
    <w:p w:rsidR="00AD482C" w:rsidRDefault="00A60487" w:rsidP="00F2348E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AD482C">
        <w:t xml:space="preserve"> Ill. Reg. </w:t>
      </w:r>
      <w:r w:rsidR="00AF0145">
        <w:t>13211</w:t>
      </w:r>
      <w:r w:rsidR="00AD482C">
        <w:t xml:space="preserve">, effective </w:t>
      </w:r>
      <w:bookmarkStart w:id="0" w:name="_GoBack"/>
      <w:r w:rsidR="00AF0145">
        <w:t>October 20, 2017</w:t>
      </w:r>
      <w:bookmarkEnd w:id="0"/>
      <w:r w:rsidR="00AD482C">
        <w:t>)</w:t>
      </w:r>
    </w:p>
    <w:sectPr w:rsidR="00AD482C" w:rsidSect="00F23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48E"/>
    <w:rsid w:val="0008350F"/>
    <w:rsid w:val="002E29D7"/>
    <w:rsid w:val="005C3366"/>
    <w:rsid w:val="008677D4"/>
    <w:rsid w:val="00967EB0"/>
    <w:rsid w:val="00A60487"/>
    <w:rsid w:val="00A64298"/>
    <w:rsid w:val="00A8127B"/>
    <w:rsid w:val="00AD3322"/>
    <w:rsid w:val="00AD482C"/>
    <w:rsid w:val="00AF0145"/>
    <w:rsid w:val="00F2348E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4B89EF-2305-4667-9A51-1470E555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Lane, Arlene L.</cp:lastModifiedBy>
  <cp:revision>3</cp:revision>
  <dcterms:created xsi:type="dcterms:W3CDTF">2017-10-24T15:09:00Z</dcterms:created>
  <dcterms:modified xsi:type="dcterms:W3CDTF">2017-10-25T20:02:00Z</dcterms:modified>
</cp:coreProperties>
</file>