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8819" w14:textId="77777777" w:rsidR="008B73D7" w:rsidRDefault="008B73D7" w:rsidP="008B73D7">
      <w:pPr>
        <w:widowControl w:val="0"/>
        <w:autoSpaceDE w:val="0"/>
        <w:autoSpaceDN w:val="0"/>
        <w:adjustRightInd w:val="0"/>
      </w:pPr>
    </w:p>
    <w:p w14:paraId="1F0E30E1" w14:textId="77777777" w:rsidR="008B73D7" w:rsidRDefault="008B73D7" w:rsidP="008B73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307.2407  Specialty</w:t>
      </w:r>
      <w:proofErr w:type="gramEnd"/>
      <w:r>
        <w:rPr>
          <w:b/>
          <w:bCs/>
        </w:rPr>
        <w:t xml:space="preserve"> Organic Chemicals</w:t>
      </w:r>
      <w:r>
        <w:t xml:space="preserve"> </w:t>
      </w:r>
    </w:p>
    <w:p w14:paraId="7E75DCB6" w14:textId="77777777" w:rsidR="008B73D7" w:rsidRDefault="008B73D7" w:rsidP="008B73D7">
      <w:pPr>
        <w:widowControl w:val="0"/>
        <w:autoSpaceDE w:val="0"/>
        <w:autoSpaceDN w:val="0"/>
        <w:adjustRightInd w:val="0"/>
      </w:pPr>
    </w:p>
    <w:p w14:paraId="0AA11C12" w14:textId="77777777" w:rsidR="008B73D7" w:rsidRDefault="008B73D7" w:rsidP="008B73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any SIC 2865 or 2869 organic chemicals and organic chemical groups</w:t>
      </w:r>
      <w:r w:rsidR="00365283">
        <w:t>, as defined in the Standard Industrial Classification Manual, incorporated by reference in 35 Ill. Adm. Code 310.107, that</w:t>
      </w:r>
      <w:r>
        <w:t xml:space="preserve"> are not defined as commodity or bu</w:t>
      </w:r>
      <w:r w:rsidR="000D4520">
        <w:t>lk</w:t>
      </w:r>
      <w:r>
        <w:t xml:space="preserve"> organic chemicals in Section 307.2405 or 307.2406. </w:t>
      </w:r>
    </w:p>
    <w:p w14:paraId="61BE8C05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660E7F78" w14:textId="4C487F72" w:rsidR="008B73D7" w:rsidRDefault="008B73D7" w:rsidP="008B73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161A9">
        <w:t>Definitions</w:t>
      </w:r>
      <w:r>
        <w:t xml:space="preserve">.  None. </w:t>
      </w:r>
    </w:p>
    <w:p w14:paraId="553D0EC3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226C2576" w14:textId="13C88626" w:rsidR="008B73D7" w:rsidRDefault="008B73D7" w:rsidP="008B73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161A9">
        <w:t>Sources</w:t>
      </w:r>
      <w:r>
        <w:t xml:space="preserve"> </w:t>
      </w:r>
    </w:p>
    <w:p w14:paraId="29E5D272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70C72A31" w14:textId="77777777" w:rsidR="008B73D7" w:rsidRDefault="008B73D7" w:rsidP="008B73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414.85 </w:t>
      </w:r>
      <w:r w:rsidR="00365283">
        <w:t>(2003)</w:t>
      </w:r>
      <w:r>
        <w:t xml:space="preserve">. This incorporation includes no later amendments or editions. </w:t>
      </w:r>
    </w:p>
    <w:p w14:paraId="23AA7E48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5EBB59F6" w14:textId="7305DF5F" w:rsidR="008B73D7" w:rsidRDefault="008B73D7" w:rsidP="008B73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65283">
        <w:t>(c)</w:t>
      </w:r>
      <w:r>
        <w:t>(1)</w:t>
      </w:r>
      <w:r w:rsidR="00365283">
        <w:t xml:space="preserve"> may</w:t>
      </w:r>
      <w:r>
        <w:t xml:space="preserve"> cause, threaten</w:t>
      </w:r>
      <w:r w:rsidR="0036528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61A9">
        <w:t>those</w:t>
      </w:r>
      <w:r>
        <w:t xml:space="preserve"> standards. </w:t>
      </w:r>
    </w:p>
    <w:p w14:paraId="547708FC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75A0847C" w14:textId="060BB79B" w:rsidR="008B73D7" w:rsidRDefault="008B73D7" w:rsidP="008B73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161A9">
        <w:t>Sources</w:t>
      </w:r>
      <w:r>
        <w:t xml:space="preserve"> </w:t>
      </w:r>
    </w:p>
    <w:p w14:paraId="2A077A31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7BE76810" w14:textId="0A8F741A" w:rsidR="008B73D7" w:rsidRDefault="008B73D7" w:rsidP="008B73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414.86 </w:t>
      </w:r>
      <w:r w:rsidR="00A907DB">
        <w:t>(2003)</w:t>
      </w:r>
      <w:r>
        <w:t xml:space="preserve">. This incorporation includes no later amendments or editions. </w:t>
      </w:r>
    </w:p>
    <w:p w14:paraId="77902BD7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70EEC506" w14:textId="50859E25" w:rsidR="008B73D7" w:rsidRDefault="008B73D7" w:rsidP="008B73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65283">
        <w:t>(d)</w:t>
      </w:r>
      <w:r>
        <w:t>(1)</w:t>
      </w:r>
      <w:r w:rsidR="00365283">
        <w:t xml:space="preserve"> may</w:t>
      </w:r>
      <w:r>
        <w:t xml:space="preserve"> cause, threaten</w:t>
      </w:r>
      <w:r w:rsidR="0036528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61A9">
        <w:t>those</w:t>
      </w:r>
      <w:r>
        <w:t xml:space="preserve"> standards. </w:t>
      </w:r>
    </w:p>
    <w:p w14:paraId="13096301" w14:textId="77777777" w:rsidR="00C603AF" w:rsidRDefault="00C603AF" w:rsidP="00CC7B35">
      <w:pPr>
        <w:widowControl w:val="0"/>
        <w:autoSpaceDE w:val="0"/>
        <w:autoSpaceDN w:val="0"/>
        <w:adjustRightInd w:val="0"/>
      </w:pPr>
    </w:p>
    <w:p w14:paraId="6A27DF86" w14:textId="6B0309F5" w:rsidR="008B73D7" w:rsidRDefault="008B73D7" w:rsidP="008B73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65283">
        <w:t>,</w:t>
      </w:r>
      <w:r>
        <w:t xml:space="preserve"> or installation </w:t>
      </w:r>
      <w:r w:rsidR="004161A9">
        <w:t>whose</w:t>
      </w:r>
      <w:r>
        <w:t xml:space="preserve"> construction commenced after March 21, 1983. </w:t>
      </w:r>
    </w:p>
    <w:p w14:paraId="16B7006F" w14:textId="77777777" w:rsidR="008B73D7" w:rsidRDefault="008B73D7" w:rsidP="00CC7B35">
      <w:pPr>
        <w:widowControl w:val="0"/>
        <w:autoSpaceDE w:val="0"/>
        <w:autoSpaceDN w:val="0"/>
        <w:adjustRightInd w:val="0"/>
      </w:pPr>
    </w:p>
    <w:p w14:paraId="05985342" w14:textId="7CC59BA5" w:rsidR="00412415" w:rsidRDefault="00FA16E9" w:rsidP="00412415">
      <w:pPr>
        <w:pStyle w:val="JCARSourceNote"/>
        <w:ind w:firstLine="720"/>
      </w:pPr>
      <w:r>
        <w:t>(Source:  Amended at 4</w:t>
      </w:r>
      <w:r w:rsidR="004161A9">
        <w:t>7</w:t>
      </w:r>
      <w:r>
        <w:t xml:space="preserve"> Ill. Reg. </w:t>
      </w:r>
      <w:r w:rsidR="008B2281">
        <w:t>4662</w:t>
      </w:r>
      <w:r>
        <w:t xml:space="preserve">, effective </w:t>
      </w:r>
      <w:r w:rsidR="008B2281">
        <w:t>March 23, 2023</w:t>
      </w:r>
      <w:r>
        <w:t>)</w:t>
      </w:r>
    </w:p>
    <w:sectPr w:rsidR="00412415" w:rsidSect="008B7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3D7"/>
    <w:rsid w:val="000D4520"/>
    <w:rsid w:val="000F3E11"/>
    <w:rsid w:val="002B72FF"/>
    <w:rsid w:val="00365283"/>
    <w:rsid w:val="003A71D1"/>
    <w:rsid w:val="00412415"/>
    <w:rsid w:val="004128D5"/>
    <w:rsid w:val="004161A9"/>
    <w:rsid w:val="005C3366"/>
    <w:rsid w:val="008B2281"/>
    <w:rsid w:val="008B73D7"/>
    <w:rsid w:val="00A907DB"/>
    <w:rsid w:val="00B9700B"/>
    <w:rsid w:val="00C603AF"/>
    <w:rsid w:val="00CC7B35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1338D"/>
  <w15:docId w15:val="{6786976A-7FC4-41DC-ACCF-7363457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2023-04-08T21:22:00Z</dcterms:modified>
</cp:coreProperties>
</file>