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4026" w14:textId="77777777" w:rsidR="003F08A7" w:rsidRDefault="003F08A7" w:rsidP="003F08A7">
      <w:pPr>
        <w:widowControl w:val="0"/>
        <w:autoSpaceDE w:val="0"/>
        <w:autoSpaceDN w:val="0"/>
        <w:adjustRightInd w:val="0"/>
      </w:pPr>
    </w:p>
    <w:p w14:paraId="147FCABF" w14:textId="25643E89" w:rsidR="0071328B" w:rsidRDefault="003F08A7">
      <w:pPr>
        <w:pStyle w:val="JCARMainSourceNote"/>
      </w:pPr>
      <w:r>
        <w:t>SOURCE:  Filed with the Secretary of State January 1, 1978; amended at 2 Ill. Reg. 27, p. 221, effective July 5, 1978; amended at 3 Ill. Reg. 20, p. 95, effective May 17, 1979; amended at 5 Ill. Reg. 11592, effective October 19, 1981; codified at 6 Ill. Reg. 7818; amended at 6 Ill. Reg. 11161, effective September 7, 1982; amended at 7 Ill. Reg. 8111, effective June 23, 1983; amended in R87-27 at 12 Ill. Reg. 9917, effective May 27, 1988; amended in R87-2 at 13 Ill. Reg. 15649, effective September 22, 1989; amended in R87-36 at 14 Ill. Reg. 9460, effective May 31, 1990; amended in R86-14 at 14 Ill. Reg. 20724, effective December 18, 1990; amended in R89-14(C) at 16 Ill. Reg. 14684, effective September 10, 1992; amended in R92-17 at 18 Ill. Reg. 2981, effective February 14, 1994; amended in R91-23 at 18 Ill. Reg. 13457, effective  August 19, 1994; amended in R93-13 at 19 Ill. Reg. 1310, effective January 30, 1995; amended in R95-14 at 20 Ill. Reg. 3534, effective February 8, 1996; amended in R97-25 at 22 Ill. Reg. 1403, effective December 24, 1997; amended in R01-13 at 26 Ill. Reg. 3517, effective February 22, 2002; amended in R03-11 at 28 Ill. Reg. 3071, effective February 4, 2004; amended in R06-24 at 31 Ill. Reg. 4440, effective February 27, 2007; amended in R09-8 at 33 Ill. Reg. 7903, effective May 29, 2009</w:t>
      </w:r>
      <w:r w:rsidR="007E392E">
        <w:t xml:space="preserve">; </w:t>
      </w:r>
      <w:r w:rsidR="005959FA">
        <w:t xml:space="preserve">amended </w:t>
      </w:r>
      <w:r w:rsidR="00EF5D9C">
        <w:t xml:space="preserve">in R09-11 </w:t>
      </w:r>
      <w:r w:rsidR="005959FA">
        <w:t xml:space="preserve">at 33 Ill. Reg. </w:t>
      </w:r>
      <w:r w:rsidR="00726A7B">
        <w:t>12258</w:t>
      </w:r>
      <w:r w:rsidR="005959FA">
        <w:t xml:space="preserve">, effective </w:t>
      </w:r>
      <w:r w:rsidR="00726A7B">
        <w:t>August 11, 2009</w:t>
      </w:r>
      <w:r w:rsidR="00251A64">
        <w:t>; amended in R08-9(A) at 3</w:t>
      </w:r>
      <w:r w:rsidR="007A1E71">
        <w:t>5</w:t>
      </w:r>
      <w:r w:rsidR="00251A64">
        <w:t xml:space="preserve"> Ill. Reg. </w:t>
      </w:r>
      <w:r w:rsidR="00F750C3">
        <w:t>15078</w:t>
      </w:r>
      <w:r w:rsidR="00251A64">
        <w:t xml:space="preserve">, effective </w:t>
      </w:r>
      <w:r w:rsidR="00F750C3">
        <w:t>August 23, 2011</w:t>
      </w:r>
      <w:r w:rsidR="00257548">
        <w:t xml:space="preserve">; amended </w:t>
      </w:r>
      <w:r w:rsidR="009B6624">
        <w:t xml:space="preserve">in R11-18 </w:t>
      </w:r>
      <w:r w:rsidR="00257548">
        <w:t xml:space="preserve">at 36 Ill. Reg. </w:t>
      </w:r>
      <w:r w:rsidR="00BD6F84">
        <w:t>18898</w:t>
      </w:r>
      <w:r w:rsidR="00257548">
        <w:t xml:space="preserve">, effective </w:t>
      </w:r>
      <w:r w:rsidR="00BD6F84">
        <w:t>December 12, 2012</w:t>
      </w:r>
      <w:r w:rsidR="0071328B">
        <w:t xml:space="preserve">; amended </w:t>
      </w:r>
      <w:r w:rsidR="007D42E9">
        <w:t>in R08-9(C</w:t>
      </w:r>
      <w:r w:rsidR="00934DA6">
        <w:t xml:space="preserve">) </w:t>
      </w:r>
      <w:r w:rsidR="0071328B">
        <w:t>at 3</w:t>
      </w:r>
      <w:r w:rsidR="00CE6994">
        <w:t>8</w:t>
      </w:r>
      <w:r w:rsidR="0071328B">
        <w:t xml:space="preserve"> Ill. Reg. </w:t>
      </w:r>
      <w:r w:rsidR="00E75194">
        <w:t>5517</w:t>
      </w:r>
      <w:r w:rsidR="0071328B">
        <w:t xml:space="preserve">, effective </w:t>
      </w:r>
      <w:r w:rsidR="00E75194">
        <w:t>February 1</w:t>
      </w:r>
      <w:r w:rsidR="006E6A94">
        <w:t>3</w:t>
      </w:r>
      <w:r w:rsidR="00E75194">
        <w:t>, 2014</w:t>
      </w:r>
      <w:r w:rsidR="000E11A6">
        <w:t xml:space="preserve">; amended </w:t>
      </w:r>
      <w:r w:rsidR="00C75ECF">
        <w:t xml:space="preserve">in R08-09(D) </w:t>
      </w:r>
      <w:r w:rsidR="00A854AF">
        <w:t>at 39</w:t>
      </w:r>
      <w:r w:rsidR="000E11A6">
        <w:t xml:space="preserve"> Ill. Reg. </w:t>
      </w:r>
      <w:r w:rsidR="00DB0D8D">
        <w:t>9423</w:t>
      </w:r>
      <w:r w:rsidR="000E11A6">
        <w:t xml:space="preserve">, effective </w:t>
      </w:r>
      <w:r w:rsidR="00DB0D8D">
        <w:t>July 1, 2015</w:t>
      </w:r>
      <w:r w:rsidR="00F67709">
        <w:t xml:space="preserve">; amended </w:t>
      </w:r>
      <w:r w:rsidR="004D6C75">
        <w:t xml:space="preserve">in R14-24 </w:t>
      </w:r>
      <w:r w:rsidR="00F67709">
        <w:t xml:space="preserve">at 42 Ill. Reg. </w:t>
      </w:r>
      <w:r w:rsidR="00FA08C4">
        <w:t>20947</w:t>
      </w:r>
      <w:r w:rsidR="00F67709">
        <w:t xml:space="preserve">, effective </w:t>
      </w:r>
      <w:r w:rsidR="00FA08C4">
        <w:t>November 19, 2018</w:t>
      </w:r>
      <w:r w:rsidR="00497AFD">
        <w:t>; amended in R18-23 at 4</w:t>
      </w:r>
      <w:r w:rsidR="00B3716D">
        <w:t>7</w:t>
      </w:r>
      <w:r w:rsidR="00497AFD">
        <w:t xml:space="preserve"> Ill. Reg. </w:t>
      </w:r>
      <w:r w:rsidR="006730D9">
        <w:t>4575</w:t>
      </w:r>
      <w:r w:rsidR="00497AFD">
        <w:t xml:space="preserve">, effective </w:t>
      </w:r>
      <w:r w:rsidR="006730D9">
        <w:t>March 23, 2023</w:t>
      </w:r>
      <w:r w:rsidR="00C75ECF">
        <w:t>.</w:t>
      </w:r>
    </w:p>
    <w:sectPr w:rsidR="0071328B" w:rsidSect="00B724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477"/>
    <w:rsid w:val="0002471F"/>
    <w:rsid w:val="000E11A6"/>
    <w:rsid w:val="000F168F"/>
    <w:rsid w:val="00177476"/>
    <w:rsid w:val="00251A64"/>
    <w:rsid w:val="00257548"/>
    <w:rsid w:val="003F08A7"/>
    <w:rsid w:val="00497AFD"/>
    <w:rsid w:val="004D6C75"/>
    <w:rsid w:val="00513A1E"/>
    <w:rsid w:val="005959FA"/>
    <w:rsid w:val="005C3366"/>
    <w:rsid w:val="006730D9"/>
    <w:rsid w:val="006E6A94"/>
    <w:rsid w:val="006E7F4B"/>
    <w:rsid w:val="0071328B"/>
    <w:rsid w:val="00726A7B"/>
    <w:rsid w:val="0076479C"/>
    <w:rsid w:val="007A1E71"/>
    <w:rsid w:val="007D42E9"/>
    <w:rsid w:val="007E392E"/>
    <w:rsid w:val="00931200"/>
    <w:rsid w:val="00934DA6"/>
    <w:rsid w:val="009B6624"/>
    <w:rsid w:val="00A854AF"/>
    <w:rsid w:val="00A94613"/>
    <w:rsid w:val="00AE2568"/>
    <w:rsid w:val="00B20D29"/>
    <w:rsid w:val="00B3589E"/>
    <w:rsid w:val="00B3716D"/>
    <w:rsid w:val="00B72477"/>
    <w:rsid w:val="00BD6F84"/>
    <w:rsid w:val="00C75ECF"/>
    <w:rsid w:val="00C93096"/>
    <w:rsid w:val="00CE6994"/>
    <w:rsid w:val="00DB0D8D"/>
    <w:rsid w:val="00E415E2"/>
    <w:rsid w:val="00E75194"/>
    <w:rsid w:val="00EF5D9C"/>
    <w:rsid w:val="00F67709"/>
    <w:rsid w:val="00F750C3"/>
    <w:rsid w:val="00F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524BBD"/>
  <w15:docId w15:val="{CC06C42D-6F4B-428A-A18B-4EEE8A89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8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E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the Secretary of State January 1, 1978; amended at 2 Ill</vt:lpstr>
    </vt:vector>
  </TitlesOfParts>
  <Company>State of Illinois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the Secretary of State January 1, 1978; amended at 2 Ill</dc:title>
  <dc:subject/>
  <dc:creator>Illinois General Assembly</dc:creator>
  <cp:keywords/>
  <dc:description/>
  <cp:lastModifiedBy>Shipley, Melissa A.</cp:lastModifiedBy>
  <cp:revision>20</cp:revision>
  <dcterms:created xsi:type="dcterms:W3CDTF">2012-06-22T01:53:00Z</dcterms:created>
  <dcterms:modified xsi:type="dcterms:W3CDTF">2023-04-06T21:06:00Z</dcterms:modified>
</cp:coreProperties>
</file>