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F2" w:rsidRDefault="002152F2" w:rsidP="002152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2F2" w:rsidRDefault="002152F2" w:rsidP="002152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276.303  Emissions</w:t>
      </w:r>
      <w:r w:rsidRPr="00296E4D">
        <w:rPr>
          <w:b/>
          <w:bCs/>
        </w:rPr>
        <w:t xml:space="preserve"> </w:t>
      </w:r>
      <w:r w:rsidR="00546CDD" w:rsidRPr="00296E4D">
        <w:rPr>
          <w:b/>
          <w:bCs/>
        </w:rPr>
        <w:t>Compliance</w:t>
      </w:r>
      <w:r w:rsidRPr="00296E4D">
        <w:rPr>
          <w:b/>
          <w:bCs/>
        </w:rPr>
        <w:t xml:space="preserve"> Certificate Design a</w:t>
      </w:r>
      <w:r>
        <w:rPr>
          <w:b/>
          <w:bCs/>
        </w:rPr>
        <w:t>nd Content</w:t>
      </w:r>
      <w:r>
        <w:t xml:space="preserve"> </w:t>
      </w:r>
    </w:p>
    <w:p w:rsidR="002152F2" w:rsidRDefault="002152F2" w:rsidP="002152F2">
      <w:pPr>
        <w:widowControl w:val="0"/>
        <w:autoSpaceDE w:val="0"/>
        <w:autoSpaceDN w:val="0"/>
        <w:adjustRightInd w:val="0"/>
      </w:pPr>
    </w:p>
    <w:p w:rsidR="002152F2" w:rsidRDefault="002152F2" w:rsidP="002152F2">
      <w:pPr>
        <w:widowControl w:val="0"/>
        <w:autoSpaceDE w:val="0"/>
        <w:autoSpaceDN w:val="0"/>
        <w:adjustRightInd w:val="0"/>
      </w:pPr>
      <w:r>
        <w:t xml:space="preserve">All emissions </w:t>
      </w:r>
      <w:r w:rsidR="00546CDD">
        <w:t>compliance</w:t>
      </w:r>
      <w:r>
        <w:t xml:space="preserve"> certificates required under this Section shall, at a minimum, include the following information in a clear and recognizable fashion: </w:t>
      </w:r>
    </w:p>
    <w:p w:rsidR="002317C0" w:rsidRDefault="002317C0" w:rsidP="002152F2">
      <w:pPr>
        <w:widowControl w:val="0"/>
        <w:autoSpaceDE w:val="0"/>
        <w:autoSpaceDN w:val="0"/>
        <w:adjustRightInd w:val="0"/>
      </w:pPr>
    </w:p>
    <w:p w:rsidR="002152F2" w:rsidRDefault="002152F2" w:rsidP="002152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46CDD" w:rsidRPr="00546CDD">
        <w:t xml:space="preserve">The statement </w:t>
      </w:r>
      <w:r w:rsidR="00546CDD">
        <w:t>"</w:t>
      </w:r>
      <w:r w:rsidR="00546CDD" w:rsidRPr="00546CDD">
        <w:t>Registration Renewal Authorized</w:t>
      </w:r>
      <w:r w:rsidR="00546CDD">
        <w:t>"</w:t>
      </w:r>
      <w:r>
        <w:t xml:space="preserve">; </w:t>
      </w:r>
    </w:p>
    <w:p w:rsidR="002317C0" w:rsidRDefault="002317C0" w:rsidP="002152F2">
      <w:pPr>
        <w:widowControl w:val="0"/>
        <w:autoSpaceDE w:val="0"/>
        <w:autoSpaceDN w:val="0"/>
        <w:adjustRightInd w:val="0"/>
        <w:ind w:left="1440" w:hanging="720"/>
      </w:pPr>
    </w:p>
    <w:p w:rsidR="002152F2" w:rsidRDefault="002152F2" w:rsidP="002152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46CDD">
        <w:t>The</w:t>
      </w:r>
      <w:r>
        <w:t xml:space="preserve"> </w:t>
      </w:r>
      <w:r w:rsidR="00546CDD">
        <w:t>TED (</w:t>
      </w:r>
      <w:r>
        <w:t>month and year</w:t>
      </w:r>
      <w:r w:rsidR="00546CDD">
        <w:t>)</w:t>
      </w:r>
      <w:r>
        <w:t xml:space="preserve"> in which the vehicle is </w:t>
      </w:r>
      <w:r w:rsidR="00546CDD">
        <w:t xml:space="preserve">next </w:t>
      </w:r>
      <w:r>
        <w:t xml:space="preserve">scheduled for testing; </w:t>
      </w:r>
    </w:p>
    <w:p w:rsidR="002317C0" w:rsidRDefault="002317C0" w:rsidP="002152F2">
      <w:pPr>
        <w:widowControl w:val="0"/>
        <w:autoSpaceDE w:val="0"/>
        <w:autoSpaceDN w:val="0"/>
        <w:adjustRightInd w:val="0"/>
        <w:ind w:left="1440" w:hanging="720"/>
      </w:pPr>
    </w:p>
    <w:p w:rsidR="002152F2" w:rsidRDefault="002152F2" w:rsidP="002152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B709C">
        <w:t>A</w:t>
      </w:r>
      <w:r>
        <w:t xml:space="preserve"> unique </w:t>
      </w:r>
      <w:r w:rsidR="008B709C">
        <w:t>emissions</w:t>
      </w:r>
      <w:r>
        <w:t xml:space="preserve"> compliance certificate number</w:t>
      </w:r>
      <w:r w:rsidR="00546CDD">
        <w:t>; and</w:t>
      </w:r>
      <w:r>
        <w:t xml:space="preserve"> </w:t>
      </w:r>
    </w:p>
    <w:p w:rsidR="002152F2" w:rsidRDefault="002152F2" w:rsidP="002152F2">
      <w:pPr>
        <w:widowControl w:val="0"/>
        <w:autoSpaceDE w:val="0"/>
        <w:autoSpaceDN w:val="0"/>
        <w:adjustRightInd w:val="0"/>
        <w:ind w:left="1440" w:hanging="720"/>
      </w:pPr>
    </w:p>
    <w:p w:rsidR="00546CDD" w:rsidRPr="00546CDD" w:rsidRDefault="00546CDD" w:rsidP="00546CDD">
      <w:pPr>
        <w:ind w:left="720"/>
      </w:pPr>
      <w:r w:rsidRPr="00546CDD">
        <w:t>d)</w:t>
      </w:r>
      <w:r>
        <w:tab/>
      </w:r>
      <w:r w:rsidRPr="00546CDD">
        <w:t>The following vehicle information:</w:t>
      </w:r>
    </w:p>
    <w:p w:rsidR="00546CDD" w:rsidRPr="00546CDD" w:rsidRDefault="00546CDD" w:rsidP="00546CDD">
      <w:pPr>
        <w:ind w:left="720"/>
      </w:pPr>
    </w:p>
    <w:p w:rsidR="00546CDD" w:rsidRPr="00546CDD" w:rsidRDefault="00546CDD" w:rsidP="00546CDD">
      <w:pPr>
        <w:ind w:left="720" w:firstLine="720"/>
      </w:pPr>
      <w:r w:rsidRPr="00546CDD">
        <w:t>1)</w:t>
      </w:r>
      <w:r>
        <w:tab/>
      </w:r>
      <w:r w:rsidRPr="00546CDD">
        <w:t>VIN;</w:t>
      </w:r>
    </w:p>
    <w:p w:rsidR="00546CDD" w:rsidRPr="00546CDD" w:rsidRDefault="00546CDD" w:rsidP="00546CDD">
      <w:pPr>
        <w:ind w:left="720"/>
      </w:pPr>
    </w:p>
    <w:p w:rsidR="00546CDD" w:rsidRPr="00546CDD" w:rsidRDefault="00546CDD" w:rsidP="00546CDD">
      <w:pPr>
        <w:ind w:left="720" w:firstLine="720"/>
      </w:pPr>
      <w:r w:rsidRPr="00546CDD">
        <w:t>2)</w:t>
      </w:r>
      <w:r>
        <w:tab/>
      </w:r>
      <w:r w:rsidRPr="00546CDD">
        <w:t>License plate number;</w:t>
      </w:r>
    </w:p>
    <w:p w:rsidR="00546CDD" w:rsidRPr="00546CDD" w:rsidRDefault="00546CDD" w:rsidP="00546CDD">
      <w:pPr>
        <w:ind w:left="720"/>
      </w:pPr>
    </w:p>
    <w:p w:rsidR="00546CDD" w:rsidRPr="00546CDD" w:rsidRDefault="00546CDD" w:rsidP="00546CDD">
      <w:pPr>
        <w:ind w:left="720" w:firstLine="720"/>
      </w:pPr>
      <w:r w:rsidRPr="00546CDD">
        <w:t>3)</w:t>
      </w:r>
      <w:r>
        <w:tab/>
      </w:r>
      <w:r w:rsidRPr="00546CDD">
        <w:t>Vehicle model year; and</w:t>
      </w:r>
    </w:p>
    <w:p w:rsidR="00546CDD" w:rsidRPr="00546CDD" w:rsidRDefault="00546CDD" w:rsidP="00546CDD">
      <w:pPr>
        <w:ind w:left="720"/>
      </w:pPr>
    </w:p>
    <w:p w:rsidR="00546CDD" w:rsidRPr="00546CDD" w:rsidRDefault="00546CDD" w:rsidP="00546CDD">
      <w:pPr>
        <w:ind w:left="720" w:firstLine="720"/>
      </w:pPr>
      <w:r w:rsidRPr="00546CDD">
        <w:t>4)</w:t>
      </w:r>
      <w:r>
        <w:tab/>
      </w:r>
      <w:r w:rsidRPr="00546CDD">
        <w:t>Vehicle make.</w:t>
      </w:r>
    </w:p>
    <w:p w:rsidR="00546CDD" w:rsidRPr="00546CDD" w:rsidRDefault="00546CDD" w:rsidP="00546CDD"/>
    <w:p w:rsidR="00546CDD" w:rsidRPr="00D55B37" w:rsidRDefault="00546CD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55B35">
        <w:t>11268</w:t>
      </w:r>
      <w:r w:rsidRPr="00D55B37">
        <w:t xml:space="preserve">, effective </w:t>
      </w:r>
      <w:r w:rsidR="00455B35">
        <w:t>June 28, 2011</w:t>
      </w:r>
      <w:r w:rsidRPr="00D55B37">
        <w:t>)</w:t>
      </w:r>
    </w:p>
    <w:sectPr w:rsidR="00546CDD" w:rsidRPr="00D55B37" w:rsidSect="002152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2F2"/>
    <w:rsid w:val="002152F2"/>
    <w:rsid w:val="002317C0"/>
    <w:rsid w:val="00296E4D"/>
    <w:rsid w:val="003C3312"/>
    <w:rsid w:val="00423C75"/>
    <w:rsid w:val="00455B35"/>
    <w:rsid w:val="00546CDD"/>
    <w:rsid w:val="005C3366"/>
    <w:rsid w:val="00750C69"/>
    <w:rsid w:val="008B709C"/>
    <w:rsid w:val="00C125E1"/>
    <w:rsid w:val="00D9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46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4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