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95" w:rsidRDefault="00A44695" w:rsidP="00A44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4695" w:rsidRDefault="00A44695" w:rsidP="00A446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244.162  Criteria for Declaring an Advisory</w:t>
      </w:r>
      <w:r>
        <w:t xml:space="preserve"> </w:t>
      </w:r>
    </w:p>
    <w:p w:rsidR="00A44695" w:rsidRDefault="00A44695" w:rsidP="00A44695">
      <w:pPr>
        <w:widowControl w:val="0"/>
        <w:autoSpaceDE w:val="0"/>
        <w:autoSpaceDN w:val="0"/>
        <w:adjustRightInd w:val="0"/>
      </w:pPr>
    </w:p>
    <w:p w:rsidR="00A44695" w:rsidRDefault="00A44695" w:rsidP="00A44695">
      <w:pPr>
        <w:widowControl w:val="0"/>
        <w:autoSpaceDE w:val="0"/>
        <w:autoSpaceDN w:val="0"/>
        <w:adjustRightInd w:val="0"/>
      </w:pPr>
      <w:r>
        <w:t xml:space="preserve">The Director or his/her designated representative shall declare an air pollution advisory whenever: </w:t>
      </w:r>
    </w:p>
    <w:p w:rsidR="000A0F5F" w:rsidRDefault="000A0F5F" w:rsidP="00A44695">
      <w:pPr>
        <w:widowControl w:val="0"/>
        <w:autoSpaceDE w:val="0"/>
        <w:autoSpaceDN w:val="0"/>
        <w:adjustRightInd w:val="0"/>
      </w:pP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air stagnation advisory is received for any area within the State; or </w:t>
      </w:r>
    </w:p>
    <w:p w:rsidR="000A0F5F" w:rsidRDefault="000A0F5F" w:rsidP="00A44695">
      <w:pPr>
        <w:widowControl w:val="0"/>
        <w:autoSpaceDE w:val="0"/>
        <w:autoSpaceDN w:val="0"/>
        <w:adjustRightInd w:val="0"/>
        <w:ind w:left="1440" w:hanging="720"/>
      </w:pP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advisory or yellow alert level is equaled or exceeded at any monitoring station; and </w:t>
      </w:r>
    </w:p>
    <w:p w:rsidR="000A0F5F" w:rsidRDefault="000A0F5F" w:rsidP="00A44695">
      <w:pPr>
        <w:widowControl w:val="0"/>
        <w:autoSpaceDE w:val="0"/>
        <w:autoSpaceDN w:val="0"/>
        <w:adjustRightInd w:val="0"/>
        <w:ind w:left="1440" w:hanging="720"/>
      </w:pP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Atmospheric conditions, or expected contaminant emissions, are such that concentrations can reasonably be expected to remain at or above the advisory or yellow alert level for 24 or more hours; or </w:t>
      </w:r>
    </w:p>
    <w:p w:rsidR="000A0F5F" w:rsidRDefault="000A0F5F" w:rsidP="00A44695">
      <w:pPr>
        <w:widowControl w:val="0"/>
        <w:autoSpaceDE w:val="0"/>
        <w:autoSpaceDN w:val="0"/>
        <w:adjustRightInd w:val="0"/>
        <w:ind w:left="1440" w:hanging="720"/>
      </w:pP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ozone, atmospheric conditions, or expected contaminant emissions, are such that concentrations can reasonably be expected to reoccur at any advisory, or yellow alert, level on the following calendar day. </w:t>
      </w: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</w:p>
    <w:p w:rsidR="00A44695" w:rsidRDefault="00A44695" w:rsidP="00A446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8191, effective May 15, 1992) </w:t>
      </w:r>
    </w:p>
    <w:sectPr w:rsidR="00A44695" w:rsidSect="00A44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695"/>
    <w:rsid w:val="000A0F5F"/>
    <w:rsid w:val="005C3366"/>
    <w:rsid w:val="00A44695"/>
    <w:rsid w:val="00AA6AAA"/>
    <w:rsid w:val="00B664A3"/>
    <w:rsid w:val="00F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