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9B" w:rsidRDefault="0052029B" w:rsidP="0052029B">
      <w:pPr>
        <w:widowControl w:val="0"/>
        <w:autoSpaceDE w:val="0"/>
        <w:autoSpaceDN w:val="0"/>
        <w:adjustRightInd w:val="0"/>
      </w:pPr>
      <w:bookmarkStart w:id="0" w:name="_GoBack"/>
      <w:bookmarkEnd w:id="0"/>
    </w:p>
    <w:p w:rsidR="0052029B" w:rsidRDefault="0052029B" w:rsidP="0052029B">
      <w:pPr>
        <w:widowControl w:val="0"/>
        <w:autoSpaceDE w:val="0"/>
        <w:autoSpaceDN w:val="0"/>
        <w:adjustRightInd w:val="0"/>
      </w:pPr>
      <w:r>
        <w:rPr>
          <w:b/>
          <w:bCs/>
        </w:rPr>
        <w:t>Section 241.130  Clean Fuel Fleet Credit Program</w:t>
      </w:r>
      <w:r>
        <w:t xml:space="preserve"> </w:t>
      </w:r>
    </w:p>
    <w:p w:rsidR="0052029B" w:rsidRDefault="0052029B" w:rsidP="0052029B">
      <w:pPr>
        <w:widowControl w:val="0"/>
        <w:autoSpaceDE w:val="0"/>
        <w:autoSpaceDN w:val="0"/>
        <w:adjustRightInd w:val="0"/>
      </w:pPr>
    </w:p>
    <w:p w:rsidR="0052029B" w:rsidRDefault="0052029B" w:rsidP="0052029B">
      <w:pPr>
        <w:widowControl w:val="0"/>
        <w:autoSpaceDE w:val="0"/>
        <w:autoSpaceDN w:val="0"/>
        <w:adjustRightInd w:val="0"/>
        <w:ind w:left="1440" w:hanging="720"/>
      </w:pPr>
      <w:r>
        <w:t>a)</w:t>
      </w:r>
      <w:r>
        <w:tab/>
        <w:t xml:space="preserve">Any owner or operator of ten or more fleet vehicles located or primarily operated in the covered area may participate in the clean fuel fleet credit program, provided that the owner or operator requests that the Agency establish a clean fuel fleet credit account and complies with the registration, operating, emission standards, and recordkeeping and reporting requirements of Sections 241.112, 241.113(e), 241.115, and 241.142 of this Part, respectively, and the requirements of this Subpart and, if the vehicle for which credit is being claimed is converted, complies with the requirements of Section 241.114 of this Part. </w:t>
      </w:r>
    </w:p>
    <w:p w:rsidR="001E15B3" w:rsidRDefault="001E15B3" w:rsidP="0052029B">
      <w:pPr>
        <w:widowControl w:val="0"/>
        <w:autoSpaceDE w:val="0"/>
        <w:autoSpaceDN w:val="0"/>
        <w:adjustRightInd w:val="0"/>
        <w:ind w:left="1440" w:hanging="720"/>
      </w:pPr>
    </w:p>
    <w:p w:rsidR="0052029B" w:rsidRDefault="0052029B" w:rsidP="0052029B">
      <w:pPr>
        <w:widowControl w:val="0"/>
        <w:autoSpaceDE w:val="0"/>
        <w:autoSpaceDN w:val="0"/>
        <w:adjustRightInd w:val="0"/>
        <w:ind w:left="1440" w:hanging="720"/>
      </w:pPr>
      <w:r>
        <w:t>b)</w:t>
      </w:r>
      <w:r>
        <w:tab/>
        <w:t xml:space="preserve">Any owner or operator of a fleet may earn credits by: </w:t>
      </w:r>
    </w:p>
    <w:p w:rsidR="001E15B3" w:rsidRDefault="001E15B3" w:rsidP="0052029B">
      <w:pPr>
        <w:widowControl w:val="0"/>
        <w:autoSpaceDE w:val="0"/>
        <w:autoSpaceDN w:val="0"/>
        <w:adjustRightInd w:val="0"/>
        <w:ind w:left="2160" w:hanging="720"/>
      </w:pPr>
    </w:p>
    <w:p w:rsidR="0052029B" w:rsidRDefault="0052029B" w:rsidP="0052029B">
      <w:pPr>
        <w:widowControl w:val="0"/>
        <w:autoSpaceDE w:val="0"/>
        <w:autoSpaceDN w:val="0"/>
        <w:adjustRightInd w:val="0"/>
        <w:ind w:left="2160" w:hanging="720"/>
      </w:pPr>
      <w:r>
        <w:t>1)</w:t>
      </w:r>
      <w:r>
        <w:tab/>
        <w:t xml:space="preserve">Acquiring more clean fuel vehicles or fractions of clean fuel vehicles than required in any MY pursuant to Section 241.113 of this Part; </w:t>
      </w:r>
    </w:p>
    <w:p w:rsidR="001E15B3" w:rsidRDefault="001E15B3" w:rsidP="0052029B">
      <w:pPr>
        <w:widowControl w:val="0"/>
        <w:autoSpaceDE w:val="0"/>
        <w:autoSpaceDN w:val="0"/>
        <w:adjustRightInd w:val="0"/>
        <w:ind w:left="2160" w:hanging="720"/>
      </w:pPr>
    </w:p>
    <w:p w:rsidR="0052029B" w:rsidRDefault="0052029B" w:rsidP="0052029B">
      <w:pPr>
        <w:widowControl w:val="0"/>
        <w:autoSpaceDE w:val="0"/>
        <w:autoSpaceDN w:val="0"/>
        <w:adjustRightInd w:val="0"/>
        <w:ind w:left="2160" w:hanging="720"/>
      </w:pPr>
      <w:r>
        <w:t>2)</w:t>
      </w:r>
      <w:r>
        <w:tab/>
        <w:t xml:space="preserve">Acquiring clean fuel vehicles that meet the ULEV or ZEV standard; </w:t>
      </w:r>
    </w:p>
    <w:p w:rsidR="001E15B3" w:rsidRDefault="001E15B3" w:rsidP="0052029B">
      <w:pPr>
        <w:widowControl w:val="0"/>
        <w:autoSpaceDE w:val="0"/>
        <w:autoSpaceDN w:val="0"/>
        <w:adjustRightInd w:val="0"/>
        <w:ind w:left="2160" w:hanging="720"/>
      </w:pPr>
    </w:p>
    <w:p w:rsidR="0052029B" w:rsidRDefault="0052029B" w:rsidP="0052029B">
      <w:pPr>
        <w:widowControl w:val="0"/>
        <w:autoSpaceDE w:val="0"/>
        <w:autoSpaceDN w:val="0"/>
        <w:adjustRightInd w:val="0"/>
        <w:ind w:left="2160" w:hanging="720"/>
      </w:pPr>
      <w:r>
        <w:t>3)</w:t>
      </w:r>
      <w:r>
        <w:tab/>
        <w:t xml:space="preserve">Acquiring clean fuel vehicles which belong to a category of motor vehicles that are otherwise exempt under Section 241.111 of this Part; and </w:t>
      </w:r>
    </w:p>
    <w:p w:rsidR="001E15B3" w:rsidRDefault="001E15B3" w:rsidP="0052029B">
      <w:pPr>
        <w:widowControl w:val="0"/>
        <w:autoSpaceDE w:val="0"/>
        <w:autoSpaceDN w:val="0"/>
        <w:adjustRightInd w:val="0"/>
        <w:ind w:left="2160" w:hanging="720"/>
      </w:pPr>
    </w:p>
    <w:p w:rsidR="0052029B" w:rsidRDefault="0052029B" w:rsidP="0052029B">
      <w:pPr>
        <w:widowControl w:val="0"/>
        <w:autoSpaceDE w:val="0"/>
        <w:autoSpaceDN w:val="0"/>
        <w:adjustRightInd w:val="0"/>
        <w:ind w:left="2160" w:hanging="720"/>
      </w:pPr>
      <w:r>
        <w:t>4)</w:t>
      </w:r>
      <w:r>
        <w:tab/>
        <w:t xml:space="preserve">Acquiring clean fuel vehicles before September 1, 1998, if the requirements of Section 241.112 of this Part have been met. </w:t>
      </w:r>
    </w:p>
    <w:p w:rsidR="001E15B3" w:rsidRDefault="001E15B3" w:rsidP="0052029B">
      <w:pPr>
        <w:widowControl w:val="0"/>
        <w:autoSpaceDE w:val="0"/>
        <w:autoSpaceDN w:val="0"/>
        <w:adjustRightInd w:val="0"/>
        <w:ind w:left="1440" w:hanging="720"/>
      </w:pPr>
    </w:p>
    <w:p w:rsidR="0052029B" w:rsidRDefault="0052029B" w:rsidP="0052029B">
      <w:pPr>
        <w:widowControl w:val="0"/>
        <w:autoSpaceDE w:val="0"/>
        <w:autoSpaceDN w:val="0"/>
        <w:adjustRightInd w:val="0"/>
        <w:ind w:left="1440" w:hanging="720"/>
      </w:pPr>
      <w:r>
        <w:t>c)</w:t>
      </w:r>
      <w:r>
        <w:tab/>
        <w:t xml:space="preserve">Credits will be generated, redeemed, or traded after the owner or operator submits the information listed in Section 241.140(a) and (b) of this Part to the Agency for each clean fuel vehicle involved in the credit transaction, requests that a credit transaction be posted and states the number of credits added to and subtracted from the credit accounts, and the Agency has received and reviewed the submittal.  Credit transactions must be authorized by the owner or operator whose account is being reduced.  The Agency will review, and add to and subtract from credit accounts, according to the criteria of this Subpart and Appendix B of this Part. </w:t>
      </w:r>
    </w:p>
    <w:p w:rsidR="001E15B3" w:rsidRDefault="001E15B3" w:rsidP="0052029B">
      <w:pPr>
        <w:widowControl w:val="0"/>
        <w:autoSpaceDE w:val="0"/>
        <w:autoSpaceDN w:val="0"/>
        <w:adjustRightInd w:val="0"/>
        <w:ind w:left="1440" w:hanging="720"/>
      </w:pPr>
    </w:p>
    <w:p w:rsidR="0052029B" w:rsidRDefault="0052029B" w:rsidP="0052029B">
      <w:pPr>
        <w:widowControl w:val="0"/>
        <w:autoSpaceDE w:val="0"/>
        <w:autoSpaceDN w:val="0"/>
        <w:adjustRightInd w:val="0"/>
        <w:ind w:left="1440" w:hanging="720"/>
      </w:pPr>
      <w:r>
        <w:t>d)</w:t>
      </w:r>
      <w:r>
        <w:tab/>
        <w:t xml:space="preserve">Credits shall be designated by the Agency at the time of issuance as either LDV/LDT credits or HDV credits. LDV/LDT credits may not be exchanged for HDV credits and HDV credits may not be exchanged for LDV/LDT credits. </w:t>
      </w:r>
    </w:p>
    <w:p w:rsidR="001E15B3" w:rsidRDefault="001E15B3" w:rsidP="0052029B">
      <w:pPr>
        <w:widowControl w:val="0"/>
        <w:autoSpaceDE w:val="0"/>
        <w:autoSpaceDN w:val="0"/>
        <w:adjustRightInd w:val="0"/>
        <w:ind w:left="1440" w:hanging="720"/>
      </w:pPr>
    </w:p>
    <w:p w:rsidR="0052029B" w:rsidRDefault="0052029B" w:rsidP="0052029B">
      <w:pPr>
        <w:widowControl w:val="0"/>
        <w:autoSpaceDE w:val="0"/>
        <w:autoSpaceDN w:val="0"/>
        <w:adjustRightInd w:val="0"/>
        <w:ind w:left="1440" w:hanging="720"/>
      </w:pPr>
      <w:r>
        <w:t>e)</w:t>
      </w:r>
      <w:r>
        <w:tab/>
        <w:t xml:space="preserve">Notwithstanding subsection (b) of this Section, if a clean fuel vehicle has ever been used to demonstrate compliance under Subpart B of this Part, or used to generate credits under this Subpart, such clean fuel vehicle may never be used by any other person for the purpose of generating credits under this Subpart. </w:t>
      </w:r>
    </w:p>
    <w:p w:rsidR="0052029B" w:rsidRDefault="0052029B" w:rsidP="0052029B">
      <w:pPr>
        <w:widowControl w:val="0"/>
        <w:autoSpaceDE w:val="0"/>
        <w:autoSpaceDN w:val="0"/>
        <w:adjustRightInd w:val="0"/>
        <w:ind w:left="1440" w:hanging="720"/>
      </w:pPr>
    </w:p>
    <w:p w:rsidR="0052029B" w:rsidRDefault="0052029B" w:rsidP="0052029B">
      <w:pPr>
        <w:widowControl w:val="0"/>
        <w:autoSpaceDE w:val="0"/>
        <w:autoSpaceDN w:val="0"/>
        <w:adjustRightInd w:val="0"/>
        <w:ind w:left="1440" w:hanging="720"/>
      </w:pPr>
      <w:r>
        <w:t xml:space="preserve">(Source:  Amended at 21 Ill. Reg. 15767, effective November 25, 1997) </w:t>
      </w:r>
    </w:p>
    <w:sectPr w:rsidR="0052029B" w:rsidSect="00520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29B"/>
    <w:rsid w:val="001D220F"/>
    <w:rsid w:val="001E15B3"/>
    <w:rsid w:val="0042489E"/>
    <w:rsid w:val="0052029B"/>
    <w:rsid w:val="005C3366"/>
    <w:rsid w:val="0068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