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2F" w:rsidRDefault="00AF792F" w:rsidP="00AF79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92F" w:rsidRDefault="00AF792F" w:rsidP="00AF79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219.444  Process Unit Turnarounds</w:t>
      </w:r>
      <w:r>
        <w:t xml:space="preserve"> </w:t>
      </w:r>
    </w:p>
    <w:p w:rsidR="00AF792F" w:rsidRDefault="00AF792F" w:rsidP="00AF792F">
      <w:pPr>
        <w:widowControl w:val="0"/>
        <w:autoSpaceDE w:val="0"/>
        <w:autoSpaceDN w:val="0"/>
        <w:adjustRightInd w:val="0"/>
      </w:pPr>
    </w:p>
    <w:p w:rsidR="00AF792F" w:rsidRDefault="00AF792F" w:rsidP="00AF79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owner or operator of a petroleum refinery shall cause or allow a refinery process unit turnaround except in compliance with an operating procedure as approved by the Agency. </w:t>
      </w:r>
    </w:p>
    <w:p w:rsidR="009C1785" w:rsidRDefault="009C1785" w:rsidP="00AF792F">
      <w:pPr>
        <w:widowControl w:val="0"/>
        <w:autoSpaceDE w:val="0"/>
        <w:autoSpaceDN w:val="0"/>
        <w:adjustRightInd w:val="0"/>
        <w:ind w:left="1440" w:hanging="720"/>
      </w:pPr>
    </w:p>
    <w:p w:rsidR="00AF792F" w:rsidRDefault="00AF792F" w:rsidP="00AF79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a procedure was already on file with the Agency as part of an approved operating permit no later than November 1, 1979, the owner or operator of a petroleum refinery shall submit to the Agency for approval a detailed procedure for reducing emissions of volatile organic material during refinery process unit turnarounds from organic material with a vapor pressure of 10.34 </w:t>
      </w:r>
      <w:proofErr w:type="spellStart"/>
      <w:r>
        <w:t>kPa</w:t>
      </w:r>
      <w:proofErr w:type="spellEnd"/>
      <w:r>
        <w:t xml:space="preserve"> (1.5 </w:t>
      </w:r>
      <w:proofErr w:type="spellStart"/>
      <w:r>
        <w:t>psia</w:t>
      </w:r>
      <w:proofErr w:type="spellEnd"/>
      <w:r>
        <w:t>) or greater at 294.3</w:t>
      </w:r>
      <w:r w:rsidR="005162DC">
        <w:t>°</w:t>
      </w:r>
      <w:r>
        <w:t>K (70</w:t>
      </w:r>
      <w:r w:rsidR="005162DC">
        <w:t>°</w:t>
      </w:r>
      <w:r>
        <w:t xml:space="preserve">F).  The Agency shall not approve the procedure unless it provides for: </w:t>
      </w:r>
    </w:p>
    <w:p w:rsidR="009C1785" w:rsidRDefault="009C1785" w:rsidP="00AF792F">
      <w:pPr>
        <w:widowControl w:val="0"/>
        <w:autoSpaceDE w:val="0"/>
        <w:autoSpaceDN w:val="0"/>
        <w:adjustRightInd w:val="0"/>
        <w:ind w:left="2160" w:hanging="720"/>
      </w:pPr>
    </w:p>
    <w:p w:rsidR="00AF792F" w:rsidRDefault="00AF792F" w:rsidP="00AF79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Depressurization of the refinery process unit or vessel to a flare, refinery fuel gas system, or other equipment or system of equal emission control, as approved by the Agency and approved by the USEPA as a SIP revision, until the internal pressure from the vessel or unit is less than 5.0 psig before allowing the vessel to be vented to the atmosphere; </w:t>
      </w:r>
    </w:p>
    <w:p w:rsidR="009C1785" w:rsidRDefault="009C1785" w:rsidP="00AF792F">
      <w:pPr>
        <w:widowControl w:val="0"/>
        <w:autoSpaceDE w:val="0"/>
        <w:autoSpaceDN w:val="0"/>
        <w:adjustRightInd w:val="0"/>
        <w:ind w:left="2160" w:hanging="720"/>
      </w:pPr>
    </w:p>
    <w:p w:rsidR="00AF792F" w:rsidRDefault="00AF792F" w:rsidP="00AF79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Recordkeeping of the following items: </w:t>
      </w:r>
    </w:p>
    <w:p w:rsidR="009C1785" w:rsidRDefault="009C1785" w:rsidP="00AF792F">
      <w:pPr>
        <w:widowControl w:val="0"/>
        <w:autoSpaceDE w:val="0"/>
        <w:autoSpaceDN w:val="0"/>
        <w:adjustRightInd w:val="0"/>
        <w:ind w:left="2880" w:hanging="720"/>
      </w:pPr>
    </w:p>
    <w:p w:rsidR="00AF792F" w:rsidRDefault="00AF792F" w:rsidP="00AF792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Each date that a refinery unit or vessel is shut down; and </w:t>
      </w:r>
    </w:p>
    <w:p w:rsidR="009C1785" w:rsidRDefault="009C1785" w:rsidP="00AF792F">
      <w:pPr>
        <w:widowControl w:val="0"/>
        <w:autoSpaceDE w:val="0"/>
        <w:autoSpaceDN w:val="0"/>
        <w:adjustRightInd w:val="0"/>
        <w:ind w:left="2880" w:hanging="720"/>
      </w:pPr>
    </w:p>
    <w:p w:rsidR="00AF792F" w:rsidRDefault="00AF792F" w:rsidP="00AF792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total estimated quantity of volatile organic material emitted to the atmosphere and the duration of the emission in hours. </w:t>
      </w:r>
    </w:p>
    <w:sectPr w:rsidR="00AF792F" w:rsidSect="00AF79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92F"/>
    <w:rsid w:val="005162DC"/>
    <w:rsid w:val="005C3366"/>
    <w:rsid w:val="005C6024"/>
    <w:rsid w:val="009C1785"/>
    <w:rsid w:val="00AF599F"/>
    <w:rsid w:val="00AF792F"/>
    <w:rsid w:val="00D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