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FAD" w:rsidRPr="00E20453" w:rsidRDefault="00182FAD" w:rsidP="00E20453">
      <w:pPr>
        <w:rPr>
          <w:b/>
        </w:rPr>
      </w:pPr>
      <w:bookmarkStart w:id="0" w:name="_GoBack"/>
      <w:bookmarkEnd w:id="0"/>
    </w:p>
    <w:p w:rsidR="00182FAD" w:rsidRPr="00E20453" w:rsidRDefault="00182FAD" w:rsidP="00E20453">
      <w:pPr>
        <w:rPr>
          <w:b/>
        </w:rPr>
      </w:pPr>
      <w:r w:rsidRPr="00E20453">
        <w:rPr>
          <w:b/>
        </w:rPr>
        <w:t>Section 218.413  Emission Limitations and Control Requirements for Letterpress Printing</w:t>
      </w:r>
      <w:r w:rsidR="007B6E64">
        <w:rPr>
          <w:b/>
        </w:rPr>
        <w:t xml:space="preserve"> </w:t>
      </w:r>
      <w:r w:rsidRPr="00E20453">
        <w:rPr>
          <w:b/>
        </w:rPr>
        <w:t xml:space="preserve">Lines </w:t>
      </w:r>
    </w:p>
    <w:p w:rsidR="00182FAD" w:rsidRPr="00E30638" w:rsidRDefault="00182FAD" w:rsidP="00182FAD"/>
    <w:p w:rsidR="00182FAD" w:rsidRPr="00E30638" w:rsidRDefault="00182FAD" w:rsidP="00182FAD">
      <w:pPr>
        <w:ind w:left="1440" w:hanging="720"/>
      </w:pPr>
      <w:r w:rsidRPr="00E30638">
        <w:t>a)</w:t>
      </w:r>
      <w:r w:rsidRPr="00E30638">
        <w:tab/>
        <w:t>No owner or operator of letterpress printing lines subject to the requirements of this Subpart shall:</w:t>
      </w:r>
    </w:p>
    <w:p w:rsidR="00182FAD" w:rsidRPr="00E30638" w:rsidRDefault="00182FAD" w:rsidP="00182FAD">
      <w:pPr>
        <w:ind w:left="1440" w:hanging="720"/>
      </w:pPr>
    </w:p>
    <w:p w:rsidR="00182FAD" w:rsidRPr="00E30638" w:rsidRDefault="00182FAD" w:rsidP="00182FAD">
      <w:pPr>
        <w:ind w:left="2160" w:hanging="720"/>
      </w:pPr>
      <w:r w:rsidRPr="00E30638">
        <w:t>1)</w:t>
      </w:r>
      <w:r w:rsidRPr="00E30638">
        <w:tab/>
        <w:t>Cause or allow the operation of any heatset web letterpress printing line that meets the applicability requirements of Section 218.412(a)(1) unless:</w:t>
      </w:r>
    </w:p>
    <w:p w:rsidR="00182FAD" w:rsidRPr="00E30638" w:rsidRDefault="00182FAD" w:rsidP="00182FAD">
      <w:pPr>
        <w:ind w:left="1440" w:hanging="720"/>
      </w:pPr>
    </w:p>
    <w:p w:rsidR="00182FAD" w:rsidRPr="00E30638" w:rsidRDefault="00182FAD" w:rsidP="00182FAD">
      <w:pPr>
        <w:ind w:left="2880" w:hanging="720"/>
      </w:pPr>
      <w:r w:rsidRPr="00E30638">
        <w:t>A)</w:t>
      </w:r>
      <w:r w:rsidRPr="00E30638">
        <w:tab/>
        <w:t>The air pressure in the dryer is maintained lower than the air pressure of the press room, such that air flow through all openings in the dryer, other than the exhaust, is into the dryer at all times when the printing line is operating;</w:t>
      </w:r>
    </w:p>
    <w:p w:rsidR="00182FAD" w:rsidRPr="00E30638" w:rsidRDefault="00182FAD" w:rsidP="00182FAD">
      <w:pPr>
        <w:ind w:left="2880" w:hanging="720"/>
      </w:pPr>
    </w:p>
    <w:p w:rsidR="00182FAD" w:rsidRPr="00E30638" w:rsidRDefault="00182FAD" w:rsidP="00182FAD">
      <w:pPr>
        <w:ind w:left="2880" w:hanging="720"/>
      </w:pPr>
      <w:r w:rsidRPr="00E30638">
        <w:t>B)</w:t>
      </w:r>
      <w:r w:rsidRPr="00E30638">
        <w:tab/>
        <w:t>An afterburner is installed and operated so that VOM emissions (excluding methane and ethane) from the press dryer exhausts are reduced as follows:</w:t>
      </w:r>
    </w:p>
    <w:p w:rsidR="00182FAD" w:rsidRPr="00E30638" w:rsidRDefault="00182FAD" w:rsidP="00182FAD">
      <w:pPr>
        <w:ind w:left="2880" w:hanging="720"/>
      </w:pPr>
    </w:p>
    <w:p w:rsidR="00182FAD" w:rsidRPr="00E30638" w:rsidRDefault="00182FAD" w:rsidP="00182FAD">
      <w:pPr>
        <w:ind w:left="3600" w:hanging="720"/>
      </w:pPr>
      <w:r w:rsidRPr="00E30638">
        <w:t>i)</w:t>
      </w:r>
      <w:r w:rsidRPr="00E30638">
        <w:tab/>
        <w:t xml:space="preserve">By 90 percent, by weight, for afterburners first constructed at the source prior to </w:t>
      </w:r>
      <w:smartTag w:uri="urn:schemas-microsoft-com:office:smarttags" w:element="date">
        <w:smartTagPr>
          <w:attr w:name="Year" w:val="2010"/>
          <w:attr w:name="Day" w:val="1"/>
          <w:attr w:name="Month" w:val="1"/>
          <w:attr w:name="ls" w:val="trans"/>
        </w:smartTagPr>
        <w:r w:rsidRPr="00E30638">
          <w:t>January 1, 2010</w:t>
        </w:r>
      </w:smartTag>
      <w:r w:rsidRPr="00E30638">
        <w:t xml:space="preserve">; </w:t>
      </w:r>
    </w:p>
    <w:p w:rsidR="00182FAD" w:rsidRPr="00E30638" w:rsidRDefault="00182FAD" w:rsidP="00182FAD">
      <w:pPr>
        <w:ind w:left="3600" w:hanging="720"/>
      </w:pPr>
    </w:p>
    <w:p w:rsidR="00182FAD" w:rsidRPr="00E30638" w:rsidRDefault="00182FAD" w:rsidP="00182FAD">
      <w:pPr>
        <w:ind w:left="3600" w:hanging="720"/>
      </w:pPr>
      <w:r w:rsidRPr="00E30638">
        <w:t>ii)</w:t>
      </w:r>
      <w:r w:rsidRPr="00E30638">
        <w:tab/>
        <w:t xml:space="preserve">By 95 percent, by weight, for afterburners first constructed at the source on or after </w:t>
      </w:r>
      <w:smartTag w:uri="urn:schemas-microsoft-com:office:smarttags" w:element="date">
        <w:smartTagPr>
          <w:attr w:name="Year" w:val="2010"/>
          <w:attr w:name="Day" w:val="1"/>
          <w:attr w:name="Month" w:val="1"/>
          <w:attr w:name="ls" w:val="trans"/>
        </w:smartTagPr>
        <w:r w:rsidRPr="00E30638">
          <w:t>January 1, 2010</w:t>
        </w:r>
      </w:smartTag>
      <w:r w:rsidRPr="00E30638">
        <w:t xml:space="preserve">; or </w:t>
      </w:r>
    </w:p>
    <w:p w:rsidR="00182FAD" w:rsidRPr="00E30638" w:rsidRDefault="00182FAD" w:rsidP="00182FAD">
      <w:pPr>
        <w:ind w:left="3600" w:hanging="720"/>
      </w:pPr>
    </w:p>
    <w:p w:rsidR="00182FAD" w:rsidRPr="00E30638" w:rsidRDefault="00182FAD" w:rsidP="00182FAD">
      <w:pPr>
        <w:ind w:left="3600" w:hanging="720"/>
      </w:pPr>
      <w:r w:rsidRPr="00E30638">
        <w:t>iii)</w:t>
      </w:r>
      <w:r w:rsidRPr="00E30638">
        <w:tab/>
        <w:t>To a maximum afterburner exhaust outlet concentration of 20 ppmv (as carbon);</w:t>
      </w:r>
    </w:p>
    <w:p w:rsidR="00182FAD" w:rsidRPr="00E30638" w:rsidRDefault="00182FAD" w:rsidP="00182FAD">
      <w:pPr>
        <w:ind w:left="2880" w:hanging="720"/>
      </w:pPr>
    </w:p>
    <w:p w:rsidR="00182FAD" w:rsidRPr="00E30638" w:rsidRDefault="00182FAD" w:rsidP="00182FAD">
      <w:pPr>
        <w:ind w:left="2880" w:hanging="720"/>
      </w:pPr>
      <w:r w:rsidRPr="00E30638">
        <w:t>C)</w:t>
      </w:r>
      <w:r w:rsidRPr="00E30638">
        <w:tab/>
        <w:t>The afterburner complies with all monitoring provisions specified in Section 218.416(a) of this Subpart; and</w:t>
      </w:r>
    </w:p>
    <w:p w:rsidR="00182FAD" w:rsidRPr="00E30638" w:rsidRDefault="00182FAD" w:rsidP="00182FAD">
      <w:pPr>
        <w:ind w:left="2880" w:hanging="720"/>
      </w:pPr>
    </w:p>
    <w:p w:rsidR="00182FAD" w:rsidRPr="00E30638" w:rsidRDefault="00182FAD" w:rsidP="00182FAD">
      <w:pPr>
        <w:ind w:left="2880" w:hanging="720"/>
      </w:pPr>
      <w:r w:rsidRPr="00E30638">
        <w:t>D)</w:t>
      </w:r>
      <w:r w:rsidRPr="00E30638">
        <w:tab/>
        <w:t>The afterburner is operated at all times when the printing line is in operation, except the afterburner may be shut down between November 1 and April 1 as provided in Section 218.107 of this Part;</w:t>
      </w:r>
    </w:p>
    <w:p w:rsidR="00E20453" w:rsidRDefault="00E20453" w:rsidP="00182FAD">
      <w:pPr>
        <w:ind w:left="2160" w:hanging="720"/>
      </w:pPr>
    </w:p>
    <w:p w:rsidR="00182FAD" w:rsidRPr="00E30638" w:rsidRDefault="00182FAD" w:rsidP="00182FAD">
      <w:pPr>
        <w:ind w:left="2160" w:hanging="720"/>
      </w:pPr>
      <w:r w:rsidRPr="00E30638">
        <w:t>2)</w:t>
      </w:r>
      <w:r w:rsidRPr="00E30638">
        <w:tab/>
        <w:t>Cause or allow the use of a cleaning solution on any letterpress printing line unless:</w:t>
      </w:r>
    </w:p>
    <w:p w:rsidR="00182FAD" w:rsidRPr="00E30638" w:rsidRDefault="00182FAD" w:rsidP="00182FAD">
      <w:pPr>
        <w:ind w:left="1440" w:hanging="720"/>
      </w:pPr>
    </w:p>
    <w:p w:rsidR="00182FAD" w:rsidRPr="00E30638" w:rsidRDefault="00182FAD" w:rsidP="00182FAD">
      <w:pPr>
        <w:ind w:left="2880" w:hanging="720"/>
      </w:pPr>
      <w:r w:rsidRPr="00E30638">
        <w:t>A)</w:t>
      </w:r>
      <w:r w:rsidRPr="00E30638">
        <w:tab/>
        <w:t>The VOM content of the as-used cleaning solution is less than or equal to 70 percent, by weight; or</w:t>
      </w:r>
    </w:p>
    <w:p w:rsidR="00182FAD" w:rsidRPr="00E30638" w:rsidRDefault="00182FAD" w:rsidP="00182FAD">
      <w:pPr>
        <w:ind w:left="2880" w:hanging="720"/>
      </w:pPr>
    </w:p>
    <w:p w:rsidR="00182FAD" w:rsidRPr="00E30638" w:rsidRDefault="00182FAD" w:rsidP="00182FAD">
      <w:pPr>
        <w:ind w:left="2880" w:hanging="720"/>
      </w:pPr>
      <w:r w:rsidRPr="00E30638">
        <w:t>B)</w:t>
      </w:r>
      <w:r w:rsidRPr="00E30638">
        <w:tab/>
        <w:t>The VOM composite partial vapor pressure of the as-used cleaning solution is less than 10 mmHg at 20</w:t>
      </w:r>
      <w:r w:rsidRPr="00E30638">
        <w:rPr>
          <w:vertAlign w:val="superscript"/>
        </w:rPr>
        <w:t>o</w:t>
      </w:r>
      <w:r w:rsidRPr="00E30638">
        <w:t>C (68</w:t>
      </w:r>
      <w:r w:rsidRPr="00E30638">
        <w:rPr>
          <w:vertAlign w:val="superscript"/>
        </w:rPr>
        <w:t>o</w:t>
      </w:r>
      <w:r w:rsidRPr="00E30638">
        <w:t>F);</w:t>
      </w:r>
    </w:p>
    <w:p w:rsidR="00182FAD" w:rsidRPr="00E30638" w:rsidRDefault="00182FAD" w:rsidP="00182FAD">
      <w:pPr>
        <w:ind w:left="1440" w:hanging="720"/>
      </w:pPr>
    </w:p>
    <w:p w:rsidR="00182FAD" w:rsidRPr="00E30638" w:rsidRDefault="00182FAD" w:rsidP="00182FAD">
      <w:pPr>
        <w:ind w:left="2160" w:hanging="720"/>
      </w:pPr>
      <w:r w:rsidRPr="00E30638">
        <w:t>3)</w:t>
      </w:r>
      <w:r w:rsidRPr="00E30638">
        <w:tab/>
        <w:t xml:space="preserve">Cause or allow VOM-containing cleaning materials, including used </w:t>
      </w:r>
      <w:r w:rsidRPr="00E30638">
        <w:lastRenderedPageBreak/>
        <w:t>cleaning towels, associated with any letterpress printing line to be kept, stored, or disposed of in any manner other than in closed containers, except when specifically in use.</w:t>
      </w:r>
    </w:p>
    <w:p w:rsidR="00182FAD" w:rsidRPr="00E30638" w:rsidRDefault="00182FAD" w:rsidP="00182FAD">
      <w:pPr>
        <w:ind w:left="1440" w:hanging="720"/>
      </w:pPr>
    </w:p>
    <w:p w:rsidR="00182FAD" w:rsidRPr="00E30638" w:rsidRDefault="00182FAD" w:rsidP="00182FAD">
      <w:pPr>
        <w:ind w:left="1440" w:hanging="720"/>
      </w:pPr>
      <w:r w:rsidRPr="00E30638">
        <w:t>b)</w:t>
      </w:r>
      <w:r w:rsidRPr="00E30638">
        <w:tab/>
        <w:t>An owner or operator of a heatset web letterpress printing line subject to the requirements of subsection (a)(1)(B) of this Section may use a control device other than an afterburner, if:</w:t>
      </w:r>
    </w:p>
    <w:p w:rsidR="00182FAD" w:rsidRPr="00E30638" w:rsidRDefault="00182FAD" w:rsidP="00182FAD">
      <w:pPr>
        <w:ind w:left="1440" w:hanging="720"/>
      </w:pPr>
    </w:p>
    <w:p w:rsidR="00182FAD" w:rsidRPr="00E30638" w:rsidRDefault="00182FAD" w:rsidP="00182FAD">
      <w:pPr>
        <w:ind w:left="2160" w:hanging="720"/>
      </w:pPr>
      <w:r w:rsidRPr="00E30638">
        <w:t>1)</w:t>
      </w:r>
      <w:r w:rsidRPr="00E30638">
        <w:tab/>
        <w:t>The control device reduces VOM emissions from the press dryer exhausts as follows:</w:t>
      </w:r>
    </w:p>
    <w:p w:rsidR="00182FAD" w:rsidRPr="00E30638" w:rsidRDefault="00182FAD" w:rsidP="00182FAD">
      <w:pPr>
        <w:ind w:left="2160" w:hanging="720"/>
      </w:pPr>
    </w:p>
    <w:p w:rsidR="00182FAD" w:rsidRPr="00E30638" w:rsidRDefault="00182FAD" w:rsidP="00182FAD">
      <w:pPr>
        <w:ind w:left="2880" w:hanging="720"/>
      </w:pPr>
      <w:r w:rsidRPr="00E30638">
        <w:t>A)</w:t>
      </w:r>
      <w:r w:rsidRPr="00E30638">
        <w:tab/>
        <w:t xml:space="preserve">By 90 percent, by weight, for control devices first constructed at the source prior to </w:t>
      </w:r>
      <w:smartTag w:uri="urn:schemas-microsoft-com:office:smarttags" w:element="date">
        <w:smartTagPr>
          <w:attr w:name="Year" w:val="2010"/>
          <w:attr w:name="Day" w:val="1"/>
          <w:attr w:name="Month" w:val="1"/>
          <w:attr w:name="ls" w:val="trans"/>
        </w:smartTagPr>
        <w:r w:rsidRPr="00E30638">
          <w:t>January 1, 2010</w:t>
        </w:r>
      </w:smartTag>
      <w:r w:rsidRPr="00E30638">
        <w:t>;</w:t>
      </w:r>
    </w:p>
    <w:p w:rsidR="00182FAD" w:rsidRPr="00E30638" w:rsidRDefault="00182FAD" w:rsidP="00182FAD">
      <w:pPr>
        <w:ind w:left="2160" w:hanging="720"/>
      </w:pPr>
    </w:p>
    <w:p w:rsidR="00182FAD" w:rsidRPr="00E30638" w:rsidRDefault="00182FAD" w:rsidP="00182FAD">
      <w:pPr>
        <w:ind w:left="2880" w:hanging="720"/>
      </w:pPr>
      <w:r w:rsidRPr="00E30638">
        <w:t>B)</w:t>
      </w:r>
      <w:r w:rsidRPr="00E30638">
        <w:tab/>
        <w:t xml:space="preserve">By 95 percent, by weight, for control devices first constructed at the source on or after </w:t>
      </w:r>
      <w:smartTag w:uri="urn:schemas-microsoft-com:office:smarttags" w:element="date">
        <w:smartTagPr>
          <w:attr w:name="Year" w:val="2010"/>
          <w:attr w:name="Day" w:val="1"/>
          <w:attr w:name="Month" w:val="1"/>
          <w:attr w:name="ls" w:val="trans"/>
        </w:smartTagPr>
        <w:r w:rsidRPr="00E30638">
          <w:t>January 1, 2010</w:t>
        </w:r>
      </w:smartTag>
      <w:r w:rsidRPr="00E30638">
        <w:t xml:space="preserve">; or </w:t>
      </w:r>
    </w:p>
    <w:p w:rsidR="00182FAD" w:rsidRPr="00E30638" w:rsidRDefault="00182FAD" w:rsidP="00182FAD">
      <w:pPr>
        <w:ind w:left="2880" w:hanging="720"/>
      </w:pPr>
    </w:p>
    <w:p w:rsidR="00182FAD" w:rsidRPr="00E30638" w:rsidRDefault="00182FAD" w:rsidP="00182FAD">
      <w:pPr>
        <w:ind w:left="2880" w:hanging="720"/>
      </w:pPr>
      <w:r w:rsidRPr="00E30638">
        <w:t>C)</w:t>
      </w:r>
      <w:r w:rsidRPr="00E30638">
        <w:tab/>
        <w:t>To a maximum control device exhaust outlet concentration of 20 ppmv (as carbon);</w:t>
      </w:r>
    </w:p>
    <w:p w:rsidR="00182FAD" w:rsidRPr="00E30638" w:rsidRDefault="00182FAD" w:rsidP="00182FAD">
      <w:pPr>
        <w:ind w:left="1440" w:hanging="720"/>
      </w:pPr>
    </w:p>
    <w:p w:rsidR="00182FAD" w:rsidRPr="00E30638" w:rsidRDefault="00182FAD" w:rsidP="00182FAD">
      <w:pPr>
        <w:ind w:left="2160" w:hanging="720"/>
      </w:pPr>
      <w:r w:rsidRPr="00E30638">
        <w:t>2)</w:t>
      </w:r>
      <w:r w:rsidRPr="00E30638">
        <w:tab/>
        <w:t>The owner or operator submits a plan to the Agency detailing appropriate monitoring devices, test methods, recordkeeping requirements, and operating parameters for the control device; and</w:t>
      </w:r>
    </w:p>
    <w:p w:rsidR="00182FAD" w:rsidRPr="00E30638" w:rsidRDefault="00182FAD" w:rsidP="00182FAD">
      <w:pPr>
        <w:ind w:left="1440" w:hanging="720"/>
      </w:pPr>
    </w:p>
    <w:p w:rsidR="00182FAD" w:rsidRPr="00E30638" w:rsidRDefault="00182FAD" w:rsidP="00182FAD">
      <w:pPr>
        <w:ind w:left="2160" w:hanging="720"/>
      </w:pPr>
      <w:r w:rsidRPr="00E30638">
        <w:t>3)</w:t>
      </w:r>
      <w:r w:rsidRPr="00E30638">
        <w:tab/>
        <w:t>The use of the control device in accordance with this plan is approved by the Agency and USEPA as federally enforceable permit conditions.</w:t>
      </w:r>
    </w:p>
    <w:p w:rsidR="001C71C2" w:rsidRDefault="001C71C2" w:rsidP="00182FAD"/>
    <w:p w:rsidR="00182FAD" w:rsidRPr="00D55B37" w:rsidRDefault="00182FAD">
      <w:pPr>
        <w:pStyle w:val="JCARSourceNote"/>
        <w:ind w:left="720"/>
      </w:pPr>
      <w:r w:rsidRPr="00D55B37">
        <w:t xml:space="preserve">(Source:  Added at </w:t>
      </w:r>
      <w:r>
        <w:t>34</w:t>
      </w:r>
      <w:r w:rsidRPr="00D55B37">
        <w:t xml:space="preserve"> Ill. Reg. </w:t>
      </w:r>
      <w:r w:rsidR="00373EF7">
        <w:t>9096</w:t>
      </w:r>
      <w:r w:rsidRPr="00D55B37">
        <w:t xml:space="preserve">, effective </w:t>
      </w:r>
      <w:r w:rsidR="00373EF7">
        <w:t>June 25, 2010</w:t>
      </w:r>
      <w:r w:rsidRPr="00D55B37">
        <w:t>)</w:t>
      </w:r>
    </w:p>
    <w:sectPr w:rsidR="00182FA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5E9" w:rsidRDefault="00A245E9">
      <w:r>
        <w:separator/>
      </w:r>
    </w:p>
  </w:endnote>
  <w:endnote w:type="continuationSeparator" w:id="0">
    <w:p w:rsidR="00A245E9" w:rsidRDefault="00A2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5E9" w:rsidRDefault="00A245E9">
      <w:r>
        <w:separator/>
      </w:r>
    </w:p>
  </w:footnote>
  <w:footnote w:type="continuationSeparator" w:id="0">
    <w:p w:rsidR="00A245E9" w:rsidRDefault="00A24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030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66F6"/>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FA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13A"/>
    <w:rsid w:val="003547CB"/>
    <w:rsid w:val="00356003"/>
    <w:rsid w:val="00367A2E"/>
    <w:rsid w:val="00373EF7"/>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3121"/>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309"/>
    <w:rsid w:val="00620BBA"/>
    <w:rsid w:val="006225B0"/>
    <w:rsid w:val="006247D4"/>
    <w:rsid w:val="00626C17"/>
    <w:rsid w:val="0063008C"/>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17A"/>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6E64"/>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5E9"/>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7F4"/>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19C7"/>
    <w:rsid w:val="00DD3C9D"/>
    <w:rsid w:val="00DE3439"/>
    <w:rsid w:val="00DE42D9"/>
    <w:rsid w:val="00DE5010"/>
    <w:rsid w:val="00DF0813"/>
    <w:rsid w:val="00DF25BD"/>
    <w:rsid w:val="00E0634B"/>
    <w:rsid w:val="00E11728"/>
    <w:rsid w:val="00E16B25"/>
    <w:rsid w:val="00E20453"/>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415"/>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FA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FA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2012-06-21T19:34:00Z</dcterms:created>
  <dcterms:modified xsi:type="dcterms:W3CDTF">2012-06-21T19:34:00Z</dcterms:modified>
</cp:coreProperties>
</file>