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3F" w:rsidRDefault="0089343F" w:rsidP="0089343F">
      <w:pPr>
        <w:widowControl w:val="0"/>
        <w:autoSpaceDE w:val="0"/>
        <w:autoSpaceDN w:val="0"/>
        <w:adjustRightInd w:val="0"/>
      </w:pPr>
      <w:bookmarkStart w:id="0" w:name="_GoBack"/>
      <w:bookmarkEnd w:id="0"/>
    </w:p>
    <w:p w:rsidR="0089343F" w:rsidRDefault="0089343F" w:rsidP="0089343F">
      <w:pPr>
        <w:widowControl w:val="0"/>
        <w:autoSpaceDE w:val="0"/>
        <w:autoSpaceDN w:val="0"/>
        <w:adjustRightInd w:val="0"/>
      </w:pPr>
      <w:r>
        <w:rPr>
          <w:b/>
          <w:bCs/>
        </w:rPr>
        <w:t>Section 218.211  Recordkeeping and Reporting</w:t>
      </w:r>
      <w:r>
        <w:t xml:space="preserve"> </w:t>
      </w:r>
    </w:p>
    <w:p w:rsidR="0089343F" w:rsidRDefault="0089343F" w:rsidP="0089343F">
      <w:pPr>
        <w:widowControl w:val="0"/>
        <w:autoSpaceDE w:val="0"/>
        <w:autoSpaceDN w:val="0"/>
        <w:adjustRightInd w:val="0"/>
      </w:pPr>
    </w:p>
    <w:p w:rsidR="0089343F" w:rsidRDefault="0089343F" w:rsidP="0089343F">
      <w:pPr>
        <w:widowControl w:val="0"/>
        <w:autoSpaceDE w:val="0"/>
        <w:autoSpaceDN w:val="0"/>
        <w:adjustRightInd w:val="0"/>
        <w:ind w:left="1440" w:hanging="720"/>
      </w:pPr>
      <w:r>
        <w:t>a)</w:t>
      </w:r>
      <w:r>
        <w:tab/>
        <w:t xml:space="preserve">The VOM content of each coating and the efficiency of each capture system and control device shall be determined by the applicable test methods and procedures specified in Section 218.105 of this Part to establish the records required under this Section. </w:t>
      </w:r>
    </w:p>
    <w:p w:rsidR="0089343F" w:rsidRDefault="0089343F" w:rsidP="0089343F">
      <w:pPr>
        <w:widowControl w:val="0"/>
        <w:autoSpaceDE w:val="0"/>
        <w:autoSpaceDN w:val="0"/>
        <w:adjustRightInd w:val="0"/>
        <w:ind w:left="1440" w:hanging="720"/>
      </w:pPr>
    </w:p>
    <w:p w:rsidR="0089343F" w:rsidRDefault="0089343F" w:rsidP="0089343F">
      <w:pPr>
        <w:widowControl w:val="0"/>
        <w:autoSpaceDE w:val="0"/>
        <w:autoSpaceDN w:val="0"/>
        <w:adjustRightInd w:val="0"/>
        <w:ind w:left="1440" w:hanging="720"/>
      </w:pPr>
      <w:r>
        <w:t>b)</w:t>
      </w:r>
      <w:r>
        <w:tab/>
        <w:t xml:space="preserve">Any owner or operator of a coating line that is exempted from the limitations of Section 218.204 of this Subpart because of Section 218.208(a) or (b) of this Subpart shall comply with the following: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1)</w:t>
      </w:r>
      <w:r>
        <w:tab/>
        <w:t xml:space="preserve">For sources exempt under Section 218.208(a) of this Subpart, by a date consistent with Section 218.106 of this Part, the owner or operator of a coating line or a group of coating lines referenced in subsection (b) of this Section shall certify to the Agency that the coating line or group of coating lines is exempt under the provisions of Section 218.208(a) of this Subpart.  Such certification shall include: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 declaration that the coating line or group of coating lines is exempt from the limitations of Section 218.204 of this Subpart because of Section 218.208(a) of this Subpart; and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Calculations that demonstrate that the combined VOM emissions from the coating lines or group of coating lines never exceed 6.8 kg (15 lbs) per day before the application of capture systems and control devices. The following equation shall be used to calculate total VOM emissions: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6" w:right="240" w:firstLine="6"/>
        <w:jc w:val="center"/>
      </w:pPr>
      <w:r>
        <w:rPr>
          <w:position w:val="-30"/>
        </w:rPr>
        <w:object w:dxaOrig="18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5.25pt" o:ole="">
            <v:imagedata r:id="rId5" o:title=""/>
          </v:shape>
          <o:OLEObject Type="Embed" ProgID="Equation.3" ShapeID="_x0000_i1025" DrawAspect="Content" ObjectID="_1401798732" r:id="rId6"/>
        </w:objec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3021" w:hanging="123"/>
      </w:pPr>
      <w:r>
        <w:t>where:</w:t>
      </w:r>
    </w:p>
    <w:p w:rsidR="0089343F" w:rsidRDefault="0089343F" w:rsidP="0089343F">
      <w:pPr>
        <w:widowControl w:val="0"/>
        <w:autoSpaceDE w:val="0"/>
        <w:autoSpaceDN w:val="0"/>
        <w:adjustRightInd w:val="0"/>
        <w:ind w:left="3021" w:firstLine="15"/>
      </w:pPr>
    </w:p>
    <w:tbl>
      <w:tblPr>
        <w:tblW w:w="6390" w:type="dxa"/>
        <w:tblInd w:w="3186" w:type="dxa"/>
        <w:tblLook w:val="0000" w:firstRow="0" w:lastRow="0" w:firstColumn="0" w:lastColumn="0" w:noHBand="0" w:noVBand="0"/>
      </w:tblPr>
      <w:tblGrid>
        <w:gridCol w:w="456"/>
        <w:gridCol w:w="360"/>
        <w:gridCol w:w="5574"/>
      </w:tblGrid>
      <w:tr w:rsidR="0089343F" w:rsidTr="0089343F">
        <w:trPr>
          <w:trHeight w:val="1035"/>
        </w:trPr>
        <w:tc>
          <w:tcPr>
            <w:tcW w:w="456" w:type="dxa"/>
          </w:tcPr>
          <w:p w:rsidR="0089343F" w:rsidRDefault="0089343F">
            <w:pPr>
              <w:widowControl w:val="0"/>
              <w:autoSpaceDE w:val="0"/>
              <w:autoSpaceDN w:val="0"/>
              <w:adjustRightInd w:val="0"/>
              <w:rPr>
                <w:vertAlign w:val="subscript"/>
              </w:rPr>
            </w:pPr>
            <w:r>
              <w:t>T</w:t>
            </w:r>
            <w:r>
              <w:rPr>
                <w:vertAlign w:val="subscript"/>
              </w:rPr>
              <w:t>e</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Total VOM emissions from coating lines each day before the application of capture systems and control devices in units of kg/day (lbs/day);</w:t>
            </w:r>
          </w:p>
        </w:tc>
      </w:tr>
      <w:tr w:rsidR="0089343F" w:rsidTr="0089343F">
        <w:trPr>
          <w:trHeight w:val="1305"/>
        </w:trPr>
        <w:tc>
          <w:tcPr>
            <w:tcW w:w="456" w:type="dxa"/>
          </w:tcPr>
          <w:p w:rsidR="0089343F" w:rsidRDefault="0089343F">
            <w:pPr>
              <w:widowControl w:val="0"/>
              <w:autoSpaceDE w:val="0"/>
              <w:autoSpaceDN w:val="0"/>
              <w:adjustRightInd w:val="0"/>
            </w:pPr>
            <w:r>
              <w:t>m</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Number of coating lines at the source that otherwise would be subject to the same subsection of Section 218.104 of this Part (because they belong to the same category, e.g., can coating);</w:t>
            </w:r>
          </w:p>
        </w:tc>
      </w:tr>
      <w:tr w:rsidR="0089343F" w:rsidTr="0089343F">
        <w:trPr>
          <w:trHeight w:val="432"/>
        </w:trPr>
        <w:tc>
          <w:tcPr>
            <w:tcW w:w="456" w:type="dxa"/>
          </w:tcPr>
          <w:p w:rsidR="0089343F" w:rsidRDefault="0089343F">
            <w:pPr>
              <w:widowControl w:val="0"/>
              <w:autoSpaceDE w:val="0"/>
              <w:autoSpaceDN w:val="0"/>
              <w:adjustRightInd w:val="0"/>
            </w:pPr>
            <w:r>
              <w:t>j</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Subscript denoting an individual coating line;</w:t>
            </w:r>
          </w:p>
        </w:tc>
      </w:tr>
      <w:tr w:rsidR="0089343F" w:rsidTr="0089343F">
        <w:trPr>
          <w:trHeight w:val="756"/>
        </w:trPr>
        <w:tc>
          <w:tcPr>
            <w:tcW w:w="456" w:type="dxa"/>
          </w:tcPr>
          <w:p w:rsidR="0089343F" w:rsidRDefault="0089343F">
            <w:pPr>
              <w:widowControl w:val="0"/>
              <w:autoSpaceDE w:val="0"/>
              <w:autoSpaceDN w:val="0"/>
              <w:adjustRightInd w:val="0"/>
            </w:pPr>
            <w:r>
              <w:lastRenderedPageBreak/>
              <w:t>n</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Number of different coatings as applied each day on each coating line;</w:t>
            </w:r>
          </w:p>
        </w:tc>
      </w:tr>
      <w:tr w:rsidR="0089343F" w:rsidTr="0089343F">
        <w:trPr>
          <w:trHeight w:val="468"/>
        </w:trPr>
        <w:tc>
          <w:tcPr>
            <w:tcW w:w="456" w:type="dxa"/>
          </w:tcPr>
          <w:p w:rsidR="0089343F" w:rsidRDefault="0089343F">
            <w:pPr>
              <w:widowControl w:val="0"/>
              <w:autoSpaceDE w:val="0"/>
              <w:autoSpaceDN w:val="0"/>
              <w:adjustRightInd w:val="0"/>
            </w:pPr>
            <w:r>
              <w:t>i</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Subscript denoting an individual coating;</w:t>
            </w:r>
          </w:p>
        </w:tc>
      </w:tr>
      <w:tr w:rsidR="0089343F" w:rsidTr="0089343F">
        <w:trPr>
          <w:trHeight w:val="1575"/>
        </w:trPr>
        <w:tc>
          <w:tcPr>
            <w:tcW w:w="456" w:type="dxa"/>
          </w:tcPr>
          <w:p w:rsidR="0089343F" w:rsidRDefault="0089343F">
            <w:pPr>
              <w:widowControl w:val="0"/>
              <w:autoSpaceDE w:val="0"/>
              <w:autoSpaceDN w:val="0"/>
              <w:adjustRightInd w:val="0"/>
              <w:rPr>
                <w:vertAlign w:val="subscript"/>
              </w:rPr>
            </w:pPr>
            <w:r>
              <w:t>A</w:t>
            </w:r>
            <w:r>
              <w:rPr>
                <w:vertAlign w:val="subscript"/>
              </w:rPr>
              <w:t>i</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Weight of VOM per volume of each coating (minus water and any compounds that are specifically exempted from the definition of VOM) as applied each day on each coating line in units of kg VOM/l (lbs VOM/gal); and</w:t>
            </w:r>
          </w:p>
        </w:tc>
      </w:tr>
      <w:tr w:rsidR="0089343F" w:rsidTr="0089343F">
        <w:tc>
          <w:tcPr>
            <w:tcW w:w="456" w:type="dxa"/>
          </w:tcPr>
          <w:p w:rsidR="0089343F" w:rsidRDefault="0089343F">
            <w:pPr>
              <w:widowControl w:val="0"/>
              <w:autoSpaceDE w:val="0"/>
              <w:autoSpaceDN w:val="0"/>
              <w:adjustRightInd w:val="0"/>
              <w:rPr>
                <w:vertAlign w:val="subscript"/>
              </w:rPr>
            </w:pPr>
            <w:r>
              <w:t>B</w:t>
            </w:r>
            <w:r>
              <w:rPr>
                <w:vertAlign w:val="subscript"/>
              </w:rPr>
              <w:t>i</w:t>
            </w:r>
          </w:p>
        </w:tc>
        <w:tc>
          <w:tcPr>
            <w:tcW w:w="360" w:type="dxa"/>
          </w:tcPr>
          <w:p w:rsidR="0089343F" w:rsidRDefault="0089343F">
            <w:pPr>
              <w:widowControl w:val="0"/>
              <w:autoSpaceDE w:val="0"/>
              <w:autoSpaceDN w:val="0"/>
              <w:adjustRightInd w:val="0"/>
              <w:ind w:left="-138" w:right="-77"/>
              <w:jc w:val="center"/>
            </w:pPr>
            <w:r>
              <w:t>=</w:t>
            </w:r>
          </w:p>
        </w:tc>
        <w:tc>
          <w:tcPr>
            <w:tcW w:w="5574" w:type="dxa"/>
          </w:tcPr>
          <w:p w:rsidR="0089343F" w:rsidRDefault="0089343F">
            <w:pPr>
              <w:widowControl w:val="0"/>
              <w:autoSpaceDE w:val="0"/>
              <w:autoSpaceDN w:val="0"/>
              <w:adjustRightInd w:val="0"/>
            </w:pPr>
            <w:r>
              <w:t>Volume of each coating (minus water and any compounds that are specifically exempted from the definition of VOM) as applied each day on each coating line in units of l/day (gal/day). The instrument or method by which the owner or operator accurately measured or calculated the volume of each coating as applied on each coating line each day shall be described in the certification to the Agency.</w:t>
            </w:r>
          </w:p>
        </w:tc>
      </w:tr>
    </w:tbl>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2)</w:t>
      </w:r>
      <w:r>
        <w:tab/>
        <w:t xml:space="preserve">For sources exempt under Section 218.208(b) of this Subpart, by March 15, 1998, or upon initial start-up, the owner or operator of a coating line or a group of coating lines referenced in subsection (b) of this Section shall certify to the Agency that the source is exempt under the provisions of Section 218.208(b) of this Subpart.  Such certification shall include: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 declaration that the source is exempt from the limitations of Section 218.204(l) of this Subpart because of Section 218.208(b) of this Subpart; and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Calculations </w:t>
      </w:r>
      <w:r w:rsidR="009F0AAC">
        <w:t>that</w:t>
      </w:r>
      <w:r>
        <w:t xml:space="preserve"> demonstrate that the source meets the criteria for exemption because of Section 218.208(b) of this Subpart.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3)</w:t>
      </w:r>
      <w:r>
        <w:tab/>
        <w:t xml:space="preserve">For sources exempt under Section 218.208(a) of this Subpart, on and after a date consistent with Section 218.106 of this Part, the owner or operator of a coating line or group of coating lines referenced in this subsection shall collect and record all of the following information each day for each coating line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as applied on each coating line; and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weight of VOM per volume and the volume of each coating (minus water and any compounds </w:t>
      </w:r>
      <w:r w:rsidR="009F0AAC">
        <w:t>that</w:t>
      </w:r>
      <w:r>
        <w:t xml:space="preserve"> are specifically exempted from the definition of VOM) as applied each day on each coating line.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4)</w:t>
      </w:r>
      <w:r>
        <w:tab/>
        <w:t xml:space="preserve">For sources exempt under Section 218.208(b) of this Subpart, on and after March 15, 1998, the owner or operator of a coating line or group of coating lines referenced in this subsection (b) shall collect and record all of the following information for each coating line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as applied on each coating line; and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weight of VOM per volume and the volume of each coating (minus water and any compounds which are specifically exempted from the definition of VOM) as applied on each coating line on a monthly basis.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5)</w:t>
      </w:r>
      <w:r>
        <w:tab/>
        <w:t xml:space="preserve">On and after a date consistent with Section 218.106 of this Part, the owner or operator of a coating line or group of coating lines exempted from the limitations of Section 218.204 of this Subpart because of Section 218.208(a) of this Subpart shall notify the Agency of any record showing that total VOM emissions from the coating line or group of coating lines exceed 6.8 kg (15 lbs) in any day before the application of capture systems and control devices by sending a copy of such record to the Agency within 30 days after the exceedance occurs.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6)</w:t>
      </w:r>
      <w:r>
        <w:tab/>
        <w:t xml:space="preserve">On and after March 15, 1998, any owner or operator of a source exempt from the limitations of Section 218.204(l) of this Subpart because of Section 218.208(b) of this Subpart shall notify the Agency if the source's VOM emissions exceed the limitations of Section 218.208(b) of this Subpart by sending a copy of calculations showing such an exceedance within 30 days after the change occurs. </w:t>
      </w:r>
    </w:p>
    <w:p w:rsidR="0089343F" w:rsidRDefault="0089343F" w:rsidP="0089343F">
      <w:pPr>
        <w:widowControl w:val="0"/>
        <w:autoSpaceDE w:val="0"/>
        <w:autoSpaceDN w:val="0"/>
        <w:adjustRightInd w:val="0"/>
        <w:ind w:left="1440" w:hanging="720"/>
      </w:pPr>
    </w:p>
    <w:p w:rsidR="0089343F" w:rsidRDefault="0089343F" w:rsidP="0089343F">
      <w:pPr>
        <w:widowControl w:val="0"/>
        <w:autoSpaceDE w:val="0"/>
        <w:autoSpaceDN w:val="0"/>
        <w:adjustRightInd w:val="0"/>
        <w:ind w:left="1440" w:hanging="720"/>
      </w:pPr>
      <w:r>
        <w:t>c)</w:t>
      </w:r>
      <w:r>
        <w:tab/>
        <w:t>Any owner or operator of a coating line subject to the limitations of Section 218.204 of this Subpart other than Section 218.204(a)</w:t>
      </w:r>
      <w:r w:rsidR="009F0AAC">
        <w:t>(1)(B),</w:t>
      </w:r>
      <w:r>
        <w:t xml:space="preserve"> (a)</w:t>
      </w:r>
      <w:r w:rsidR="009F0AAC">
        <w:t>(1)(C), (a)(2)(B), (a)(2)(C), or (a)(2)(D)</w:t>
      </w:r>
      <w:r>
        <w:t xml:space="preserve"> of this Subpart and complying by means of Section 218.204 of this Subpart shall comply with the following: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1)</w:t>
      </w:r>
      <w:r>
        <w:tab/>
        <w:t xml:space="preserve">By a date consistent with Section 218.106 of this Part, or upon initial start-up of a new coating line, or upon changing the method of compliance from an existing subject coating line from Section 218.205, Section 218.207, Section 218.215, or Section 218.216 of this Subpart to Section 218.204 of this Subpart; the owner or operator of a subject coating line shall certify to the Agency that the coating line will be in compliance with Section 218.204 of this Subpart on and after a date consistent with Section 218.106 of this Part, or on and after the initial start-up date.  The certification shall include: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as applied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weight of VOM per volume of each coating (minus water and any compounds that are specifically exempted from the definition of VOM)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On and after March 15, 1998, for coating lines subject to the limitations of Section 218.204(l)(2)(A) or (B) of this Subpart, the weight of VOM per weight of solids in each coating as applied each day on each coating line; </w:t>
      </w:r>
    </w:p>
    <w:p w:rsidR="0089343F" w:rsidRDefault="0089343F" w:rsidP="0089343F"/>
    <w:p w:rsidR="0089343F" w:rsidRDefault="0089343F" w:rsidP="0089343F">
      <w:pPr>
        <w:ind w:left="2880" w:hanging="720"/>
      </w:pPr>
      <w:r>
        <w:t>D)</w:t>
      </w:r>
      <w:r>
        <w:tab/>
        <w:t xml:space="preserve">For coating lines subject to the limitations of Section 218.204(c)(2) of this Subpart, the weight of VOM per weight of solids (or the weight of VOM per weight of coatings, as applicable) in each coating as applied each day on each coating line; </w:t>
      </w:r>
    </w:p>
    <w:p w:rsidR="0089343F" w:rsidRDefault="0089343F" w:rsidP="0089343F">
      <w:pPr>
        <w:ind w:left="2160"/>
      </w:pPr>
    </w:p>
    <w:p w:rsidR="0089343F" w:rsidRDefault="0089343F" w:rsidP="0089343F">
      <w:pPr>
        <w:ind w:left="2880" w:hanging="720"/>
      </w:pPr>
      <w:r>
        <w:t>E)</w:t>
      </w:r>
      <w:r>
        <w:tab/>
        <w:t xml:space="preserve">For coating lines subject to the limitations of Section 218.204(g)(2) or (h)(2) of this Subpart, the application methods used to apply coatings on the subject coating line and the weight of VOM per volume of each coating (or the weight of VOM per volume of solids in each coating, as applicable) as applied each day on each coating line; </w:t>
      </w:r>
    </w:p>
    <w:p w:rsidR="0089343F" w:rsidRDefault="0089343F" w:rsidP="0089343F">
      <w:pPr>
        <w:ind w:left="2880" w:hanging="720"/>
      </w:pPr>
    </w:p>
    <w:p w:rsidR="0089343F" w:rsidRDefault="0089343F" w:rsidP="0089343F">
      <w:pPr>
        <w:widowControl w:val="0"/>
        <w:autoSpaceDE w:val="0"/>
        <w:autoSpaceDN w:val="0"/>
        <w:adjustRightInd w:val="0"/>
        <w:ind w:left="2880" w:hanging="714"/>
      </w:pPr>
      <w:r>
        <w:t>F)</w:t>
      </w:r>
      <w:r>
        <w:tab/>
        <w:t xml:space="preserve">For coating lines subject to the limitations of Section 218.204(p) of this Subpart, the weight of VOM per volume of coatings or solids, as applicable, </w:t>
      </w:r>
      <w:r w:rsidR="00CA7DA6" w:rsidRPr="00CA7DA6">
        <w:t>for each coating,</w:t>
      </w:r>
      <w:r w:rsidR="00CA7DA6" w:rsidRPr="00C42EAB">
        <w:t xml:space="preserve"> </w:t>
      </w:r>
      <w:r>
        <w:t>as applied each day on each coating line</w:t>
      </w:r>
      <w:r w:rsidR="00A8588B">
        <w:t>;</w:t>
      </w:r>
    </w:p>
    <w:p w:rsidR="007E0633" w:rsidRDefault="007E0633" w:rsidP="007E0633">
      <w:pPr>
        <w:ind w:left="2880" w:hanging="720"/>
      </w:pPr>
    </w:p>
    <w:p w:rsidR="007E0633" w:rsidRPr="00D726F0" w:rsidRDefault="007E0633" w:rsidP="007E0633">
      <w:pPr>
        <w:ind w:left="2880" w:hanging="720"/>
      </w:pPr>
      <w:r>
        <w:t>G</w:t>
      </w:r>
      <w:r w:rsidRPr="00D726F0">
        <w:t>)</w:t>
      </w:r>
      <w:r>
        <w:tab/>
      </w:r>
      <w:r w:rsidRPr="00D726F0">
        <w:t xml:space="preserve">For coating lines subject to the limitations of Section 218.204(a)(2)(A) of this Subpart, the weight of VOM per volume of solids in each coating as applied each day on each coating line, and the solids turnover ratio of the EDP operation, with supporting calculations; </w:t>
      </w:r>
    </w:p>
    <w:p w:rsidR="007E0633" w:rsidRPr="00D726F0" w:rsidRDefault="007E0633" w:rsidP="007E0633">
      <w:pPr>
        <w:ind w:left="2160"/>
      </w:pPr>
    </w:p>
    <w:p w:rsidR="007E0633" w:rsidRPr="00D726F0" w:rsidRDefault="007E0633" w:rsidP="007E0633">
      <w:pPr>
        <w:ind w:left="2880" w:hanging="720"/>
      </w:pPr>
      <w:r>
        <w:t>H</w:t>
      </w:r>
      <w:r w:rsidRPr="00D726F0">
        <w:t>)</w:t>
      </w:r>
      <w:r>
        <w:tab/>
      </w:r>
      <w:r w:rsidRPr="00D726F0">
        <w:t xml:space="preserve">For coating lines subject to the limitations of Section 218.204(a)(2)(E), the weight of VOM per volume </w:t>
      </w:r>
      <w:r w:rsidR="00CA7DA6" w:rsidRPr="00CA7DA6">
        <w:t>and volume</w:t>
      </w:r>
      <w:r w:rsidR="00CA7DA6" w:rsidRPr="00384830">
        <w:rPr>
          <w:u w:val="single"/>
        </w:rPr>
        <w:t xml:space="preserve"> </w:t>
      </w:r>
      <w:r w:rsidRPr="00D726F0">
        <w:t xml:space="preserve">of each coating </w:t>
      </w:r>
      <w:r w:rsidR="00CA7DA6" w:rsidRPr="00CA7DA6">
        <w:t>used in the final repair coat operation, and the weight of VOM per volume of the final repair coat</w:t>
      </w:r>
      <w:r w:rsidR="00CA7DA6" w:rsidRPr="00384830">
        <w:rPr>
          <w:u w:val="single"/>
        </w:rPr>
        <w:t xml:space="preserve"> </w:t>
      </w:r>
      <w:r w:rsidRPr="00D726F0">
        <w:t>as applied, calculated on an occurrence weighted average basis;</w:t>
      </w:r>
    </w:p>
    <w:p w:rsidR="007E0633" w:rsidRPr="00D726F0" w:rsidRDefault="007E0633" w:rsidP="007E0633">
      <w:pPr>
        <w:ind w:left="2160"/>
      </w:pPr>
    </w:p>
    <w:p w:rsidR="007E0633" w:rsidRPr="00D726F0" w:rsidRDefault="007E0633" w:rsidP="007E0633">
      <w:pPr>
        <w:ind w:left="2880" w:hanging="720"/>
      </w:pPr>
      <w:r>
        <w:t>I</w:t>
      </w:r>
      <w:r w:rsidRPr="00D726F0">
        <w:t>)</w:t>
      </w:r>
      <w:r>
        <w:tab/>
      </w:r>
      <w:r w:rsidRPr="00D726F0">
        <w:t>For coating lines subject to the limitations of Section 218.204(q) of this Subpart, the weight of VOM per volume of each coating, or the weight of VOM per volume of solids in each coating, as applicable, as applied each day on each coating line</w:t>
      </w:r>
      <w:r w:rsidR="00A8588B">
        <w:t>.</w:t>
      </w:r>
      <w:r w:rsidRPr="00D726F0">
        <w:t xml:space="preserve">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2)</w:t>
      </w:r>
      <w:r>
        <w:tab/>
        <w:t>On and after a date consistent with Section 218.106 of this Part, or on and after the initial start-up date, the owner or operator of a subject coating line shall collect and record all of the following information each day</w:t>
      </w:r>
      <w:r w:rsidR="00104BB6">
        <w:t>, unless otherwise specified,</w:t>
      </w:r>
      <w:r>
        <w:t xml:space="preserve"> for each coating line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as applied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weight of VOM per volume of each coating (minus water and any compounds </w:t>
      </w:r>
      <w:r w:rsidR="00A8588B">
        <w:t>that</w:t>
      </w:r>
      <w:r>
        <w:t xml:space="preserve"> are specifically exempted from the definition of VOM)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On and after March 15, 1998, for coating lines subject to the limitations of Section 218.204(l)(2)(A) or (B) of this Subpart, the weight of VOM per weight of solids in each coating as applied each day on each coating line and certified product data sheets for each coating;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D)</w:t>
      </w:r>
      <w:r>
        <w:tab/>
        <w:t xml:space="preserve">On and after March 15, 1998, for wood furniture coating spray booths subject to the limitations of Section 218.204(l)(4)(A) of this Subpart, the weight of VOM per weight of solids in each strippable spray booth coating as applied each day on each spray booth and certified product data sheets for each coating; </w:t>
      </w:r>
    </w:p>
    <w:p w:rsidR="0089343F" w:rsidRDefault="0089343F" w:rsidP="0089343F"/>
    <w:p w:rsidR="0089343F" w:rsidRDefault="0089343F" w:rsidP="0089343F">
      <w:pPr>
        <w:ind w:left="2880" w:hanging="720"/>
      </w:pPr>
      <w:r>
        <w:t>E)</w:t>
      </w:r>
      <w:r>
        <w:tab/>
        <w:t xml:space="preserve">For coating lines subject to the limitations of Section 218.204(c)(2) of this Subpart, the weight of VOM per weight of solids (or the weight of VOM per weight of coatings, as applicable) in each coating as applied each day on each coating line, and certified product data sheets for each coating; </w:t>
      </w:r>
    </w:p>
    <w:p w:rsidR="0089343F" w:rsidRDefault="0089343F" w:rsidP="0089343F">
      <w:pPr>
        <w:ind w:left="2160"/>
      </w:pPr>
    </w:p>
    <w:p w:rsidR="0089343F" w:rsidRDefault="0089343F" w:rsidP="0089343F">
      <w:pPr>
        <w:ind w:left="2880" w:hanging="720"/>
      </w:pPr>
      <w:r>
        <w:t>F)</w:t>
      </w:r>
      <w:r>
        <w:tab/>
        <w:t xml:space="preserve">For coating lines subject to the limitations of Section 218.204(g)(2) or 218.204(h)(2) of this Subpart, the weight of VOM per volume of each coating (or the weight of VOM per volume of solids in each coating, as applicable) as applied each day on each coating line, and certified product data sheets for each coating; </w:t>
      </w:r>
    </w:p>
    <w:p w:rsidR="0089343F" w:rsidRDefault="0089343F" w:rsidP="0089343F">
      <w:pPr>
        <w:ind w:left="2880" w:hanging="720"/>
      </w:pPr>
    </w:p>
    <w:p w:rsidR="0089343F" w:rsidRDefault="0089343F" w:rsidP="0089343F">
      <w:pPr>
        <w:widowControl w:val="0"/>
        <w:autoSpaceDE w:val="0"/>
        <w:autoSpaceDN w:val="0"/>
        <w:adjustRightInd w:val="0"/>
        <w:ind w:left="2880" w:hanging="714"/>
      </w:pPr>
      <w:r>
        <w:t>G)</w:t>
      </w:r>
      <w:r>
        <w:tab/>
        <w:t xml:space="preserve">For coating lines subject to the limitations of Section 218.204(p) of this Subpart, the weight of VOM per volume of coatings or solids, as applicable, </w:t>
      </w:r>
      <w:r w:rsidR="00CA7DA6" w:rsidRPr="00CA7DA6">
        <w:t>for each coating,</w:t>
      </w:r>
      <w:r w:rsidR="00CA7DA6" w:rsidRPr="00384830">
        <w:rPr>
          <w:u w:val="single"/>
        </w:rPr>
        <w:t xml:space="preserve"> </w:t>
      </w:r>
      <w:r>
        <w:t>as applied each day on each coating line</w:t>
      </w:r>
      <w:r w:rsidR="00A8588B">
        <w:t>;</w:t>
      </w:r>
    </w:p>
    <w:p w:rsidR="007E0633" w:rsidRDefault="007E0633" w:rsidP="007E0633">
      <w:pPr>
        <w:ind w:left="2880" w:hanging="720"/>
      </w:pPr>
    </w:p>
    <w:p w:rsidR="007E0633" w:rsidRPr="00D726F0" w:rsidRDefault="007E0633" w:rsidP="007E0633">
      <w:pPr>
        <w:ind w:left="2880" w:hanging="720"/>
      </w:pPr>
      <w:r>
        <w:t>H</w:t>
      </w:r>
      <w:r w:rsidRPr="00D726F0">
        <w:t>)</w:t>
      </w:r>
      <w:r>
        <w:tab/>
      </w:r>
      <w:r w:rsidRPr="00D726F0">
        <w:t xml:space="preserve">For coating lines subject to the limitations of Section 218.204(a)(2)(A) of this Subpart, the weight of VOM per volume of solids in each coating as applied each day on each coating line, certified product data sheets for each coating, and the solid turnover ratio for the EDP operation, calculated on a calendar monthly basis, with supporting calculations;  </w:t>
      </w:r>
    </w:p>
    <w:p w:rsidR="007E0633" w:rsidRPr="00D726F0" w:rsidRDefault="007E0633" w:rsidP="007E0633">
      <w:pPr>
        <w:ind w:left="2880" w:hanging="720"/>
      </w:pPr>
    </w:p>
    <w:p w:rsidR="007E0633" w:rsidRPr="00D726F0" w:rsidRDefault="007E0633" w:rsidP="007E0633">
      <w:pPr>
        <w:ind w:left="2880" w:hanging="720"/>
      </w:pPr>
      <w:r>
        <w:t>I</w:t>
      </w:r>
      <w:r w:rsidRPr="00D726F0">
        <w:t>)</w:t>
      </w:r>
      <w:r>
        <w:tab/>
      </w:r>
      <w:r w:rsidRPr="00D726F0">
        <w:t xml:space="preserve">For coating lines subject to the limitations of Section 218.204(a)(2)(E), the weight of VOM per volume </w:t>
      </w:r>
      <w:r w:rsidR="00CA7DA6" w:rsidRPr="00CA7DA6">
        <w:t>and volume</w:t>
      </w:r>
      <w:r w:rsidR="00CA7DA6" w:rsidRPr="00384830">
        <w:rPr>
          <w:u w:val="single"/>
        </w:rPr>
        <w:t xml:space="preserve"> </w:t>
      </w:r>
      <w:r w:rsidRPr="00D726F0">
        <w:t xml:space="preserve">of each coating </w:t>
      </w:r>
      <w:r w:rsidR="00CA7DA6" w:rsidRPr="00CA7DA6">
        <w:t>used in the final repair coat operation, the weight of VOM per volume of the final repair coat as applied, calculated on an occurrence weighted average basis</w:t>
      </w:r>
      <w:r w:rsidRPr="00D726F0">
        <w:t>, and certified product data sheets for each coating;</w:t>
      </w:r>
    </w:p>
    <w:p w:rsidR="007E0633" w:rsidRPr="00D726F0" w:rsidRDefault="007E0633" w:rsidP="007E0633">
      <w:pPr>
        <w:ind w:left="2880" w:hanging="720"/>
      </w:pPr>
    </w:p>
    <w:p w:rsidR="007E0633" w:rsidRPr="00D726F0" w:rsidRDefault="007E0633" w:rsidP="007E0633">
      <w:pPr>
        <w:ind w:left="2880" w:hanging="720"/>
      </w:pPr>
      <w:r>
        <w:t>J</w:t>
      </w:r>
      <w:r w:rsidRPr="00D726F0">
        <w:t>)</w:t>
      </w:r>
      <w:r>
        <w:tab/>
      </w:r>
      <w:r w:rsidRPr="00D726F0">
        <w:t>For coating lines subject to the limitations of Section 218.204(q) of this Subpart, the weight of VOM per volume of each coating, or the weight of VOM per volume of solids in each coating, as applicable, as applied each day on each coating line, and certified product data sheets for each coating</w:t>
      </w:r>
      <w:r w:rsidR="00A8588B">
        <w:t>.</w:t>
      </w:r>
      <w:r w:rsidRPr="00D726F0">
        <w:t xml:space="preserve">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3)</w:t>
      </w:r>
      <w:r>
        <w:tab/>
        <w:t xml:space="preserve">On and after a date consistent with Section 218.106 of this Part, the owner or operator of a subject coating line shall notify the Agency in the following instances: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Any record showing violation of Section 218.204 of this Subpart shall be reported by sending a copy of such record to the Agency within 30 days following the occurrence of the violation.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At least 30 calendar days before changing the method of compliance from Section 218.204 of this Subpart to Section 218.205 or Section 218.207 of this Subpart, the owner or operator shall comply with all requirements of subsection (d)(1)</w:t>
      </w:r>
      <w:r w:rsidR="00F66F2C">
        <w:t xml:space="preserve"> or</w:t>
      </w:r>
      <w:r>
        <w:t xml:space="preserve"> (e)(1) of this Section, </w:t>
      </w:r>
      <w:r w:rsidR="00104BB6">
        <w:t>as applicable</w:t>
      </w:r>
      <w:r>
        <w:t>.  Upon changing the method of compliance from Section 218.204 of this Subpart to Section 218.205 of this Subpart or Section 218.207 of this Subpart, the owner or operator shall comply with all requirements of subsection (d)</w:t>
      </w:r>
      <w:r w:rsidR="00F66F2C">
        <w:t xml:space="preserve"> or</w:t>
      </w:r>
      <w:r>
        <w:t xml:space="preserve"> (e) of this Section, </w:t>
      </w:r>
      <w:r w:rsidR="00104BB6">
        <w:t>as applicable</w:t>
      </w:r>
      <w:r>
        <w:t xml:space="preserve">. </w:t>
      </w:r>
    </w:p>
    <w:p w:rsidR="0089343F" w:rsidRDefault="0089343F" w:rsidP="0089343F">
      <w:pPr>
        <w:widowControl w:val="0"/>
        <w:autoSpaceDE w:val="0"/>
        <w:autoSpaceDN w:val="0"/>
        <w:adjustRightInd w:val="0"/>
        <w:ind w:left="1440" w:hanging="720"/>
      </w:pPr>
    </w:p>
    <w:p w:rsidR="0089343F" w:rsidRDefault="0089343F" w:rsidP="0089343F">
      <w:pPr>
        <w:widowControl w:val="0"/>
        <w:autoSpaceDE w:val="0"/>
        <w:autoSpaceDN w:val="0"/>
        <w:adjustRightInd w:val="0"/>
        <w:ind w:left="1440" w:hanging="720"/>
      </w:pPr>
      <w:r>
        <w:t>d)</w:t>
      </w:r>
      <w:r>
        <w:tab/>
        <w:t xml:space="preserve">Any owner or operator of a coating line subject to the limitations of Section 218.204 of this Subpart and complying by means of Section 218.205 of this Subpart shall comply with the following: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1)</w:t>
      </w:r>
      <w:r>
        <w:tab/>
        <w:t xml:space="preserve">By a date consistent with Section 218.106 of this Part, or upon initial start-up of a new coating line, or upon changing the method of compliance for an existing subject coating line from Section 218.204 or Section 218.207 of this Subpart to Section 218.205 of this Subpart; the owner or operator of the subject coating line shall certify to the Agency that the coating line will be in compliance with Section 218.205 of this Subpart on and after a date consistent with Section 218.106 of this Part, or on and after the initial start-up date.  The certification shall include: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line which will comply by means of Section 218.205 of this Subpart.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name and identification number of each coating as applied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The weight of VOM per volume and the volume of each coating (minus water and any compounds which are specifically exempted from the definition of VOM)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D)</w:t>
      </w:r>
      <w:r>
        <w:tab/>
        <w:t xml:space="preserve">On and after March 15, 1998, for coating lines subject to the limitations of Section 218.204(l)(2)(A) or (B) of this Subpart, the weight of VOM per weight of solids in each coating as applied each day on each coating line. </w:t>
      </w:r>
    </w:p>
    <w:p w:rsidR="0089343F" w:rsidRDefault="0089343F" w:rsidP="0089343F">
      <w:pPr>
        <w:ind w:left="2160"/>
      </w:pPr>
    </w:p>
    <w:p w:rsidR="00104BB6" w:rsidRPr="00D726F0" w:rsidRDefault="00104BB6" w:rsidP="00104BB6">
      <w:pPr>
        <w:ind w:left="2880" w:hanging="720"/>
      </w:pPr>
      <w:r w:rsidRPr="00D726F0">
        <w:t>E)</w:t>
      </w:r>
      <w:r>
        <w:tab/>
      </w:r>
      <w:r w:rsidRPr="00D726F0">
        <w:t xml:space="preserve">For coating lines subject to the limitations of Section 218.204(a)(2)(A) of this Subpart, the weight of VOM per volume of solids in each coating as applied each day on each coating line. </w:t>
      </w:r>
    </w:p>
    <w:p w:rsidR="00A8588B" w:rsidRDefault="00A8588B" w:rsidP="00A8588B">
      <w:pPr>
        <w:ind w:left="2880" w:hanging="720"/>
      </w:pPr>
    </w:p>
    <w:p w:rsidR="00A8588B" w:rsidRDefault="00A8588B" w:rsidP="00A8588B">
      <w:pPr>
        <w:ind w:left="2880" w:hanging="720"/>
      </w:pPr>
      <w:r>
        <w:t>F)</w:t>
      </w:r>
      <w:r>
        <w:tab/>
        <w:t>For coating lines subject to the limitations of Section 218.204(c)(2) of this Subpart, the weight of VOM per weight of solids (or the weight of VOM per weight of coatings, as applicable) in each coating as applied each day on each coating line.</w:t>
      </w:r>
    </w:p>
    <w:p w:rsidR="00A8588B" w:rsidRDefault="00A8588B" w:rsidP="00A8588B">
      <w:pPr>
        <w:ind w:left="2160"/>
      </w:pPr>
    </w:p>
    <w:p w:rsidR="00A8588B" w:rsidRDefault="00A8588B" w:rsidP="00A8588B">
      <w:pPr>
        <w:ind w:left="2880" w:hanging="720"/>
      </w:pPr>
      <w:r>
        <w:t>G)</w:t>
      </w:r>
      <w:r>
        <w:tab/>
        <w:t>For coating lines subject to the limitations of Section 218.204(g)(2) or (h)(2) of this Subpart, the weight of VOM per volume of each coating (or the weight of VOM per volume of solids in each coating, as applicable) as applied each day on each coating line.</w:t>
      </w:r>
    </w:p>
    <w:p w:rsidR="00A8588B" w:rsidRDefault="00A8588B" w:rsidP="00A8588B">
      <w:pPr>
        <w:ind w:left="2880" w:hanging="720"/>
      </w:pPr>
    </w:p>
    <w:p w:rsidR="00A8588B" w:rsidRDefault="00A8588B" w:rsidP="00A8588B">
      <w:pPr>
        <w:widowControl w:val="0"/>
        <w:autoSpaceDE w:val="0"/>
        <w:autoSpaceDN w:val="0"/>
        <w:adjustRightInd w:val="0"/>
        <w:ind w:left="2880" w:hanging="720"/>
      </w:pPr>
      <w:r>
        <w:t>H)</w:t>
      </w:r>
      <w:r>
        <w:tab/>
        <w:t xml:space="preserve">For coating lines subject to the limitations of Section 218.204(p) of this Subpart, the weight of VOM per volume of coatings or solids, as applicable, </w:t>
      </w:r>
      <w:r w:rsidR="00CA7DA6" w:rsidRPr="00CA7DA6">
        <w:t>for each coating,</w:t>
      </w:r>
      <w:r w:rsidR="00CA7DA6" w:rsidRPr="00384830">
        <w:rPr>
          <w:u w:val="single"/>
        </w:rPr>
        <w:t xml:space="preserve"> </w:t>
      </w:r>
      <w:r>
        <w:t>as applied each day on each coating line.</w:t>
      </w:r>
    </w:p>
    <w:p w:rsidR="00104BB6" w:rsidRPr="00D726F0" w:rsidRDefault="00104BB6" w:rsidP="00104BB6">
      <w:pPr>
        <w:ind w:left="2880" w:hanging="720"/>
      </w:pPr>
    </w:p>
    <w:p w:rsidR="00104BB6" w:rsidRPr="00D726F0" w:rsidRDefault="00A8588B" w:rsidP="00104BB6">
      <w:pPr>
        <w:ind w:left="2880" w:hanging="720"/>
      </w:pPr>
      <w:r>
        <w:t>I</w:t>
      </w:r>
      <w:r w:rsidR="00104BB6" w:rsidRPr="00D726F0">
        <w:t>)</w:t>
      </w:r>
      <w:r w:rsidR="00104BB6">
        <w:tab/>
      </w:r>
      <w:r w:rsidR="00104BB6" w:rsidRPr="00D726F0">
        <w:t>For coating lines subject to the limitations of Section 218.204(q) of this Subpart, the weight of VOM per volume of each coating, or the weight of VOM per volume of solids in each coating, as applicable, as applied each day on each coating line.</w:t>
      </w:r>
    </w:p>
    <w:p w:rsidR="00104BB6" w:rsidRDefault="00104BB6" w:rsidP="0089343F">
      <w:pPr>
        <w:ind w:left="2880" w:hanging="720"/>
      </w:pPr>
    </w:p>
    <w:p w:rsidR="0089343F" w:rsidRDefault="007E0633" w:rsidP="0089343F">
      <w:pPr>
        <w:widowControl w:val="0"/>
        <w:autoSpaceDE w:val="0"/>
        <w:autoSpaceDN w:val="0"/>
        <w:adjustRightInd w:val="0"/>
        <w:ind w:left="2880" w:hanging="720"/>
      </w:pPr>
      <w:r>
        <w:t>J</w:t>
      </w:r>
      <w:r w:rsidR="0089343F">
        <w:t>)</w:t>
      </w:r>
      <w:r w:rsidR="0089343F">
        <w:tab/>
        <w:t xml:space="preserve">The instrument or method by which the owner or operator will accurately measure or calculate the volume of each coating as applied each day on each coating line. </w:t>
      </w:r>
    </w:p>
    <w:p w:rsidR="0089343F" w:rsidRDefault="0089343F" w:rsidP="0089343F">
      <w:pPr>
        <w:widowControl w:val="0"/>
        <w:autoSpaceDE w:val="0"/>
        <w:autoSpaceDN w:val="0"/>
        <w:adjustRightInd w:val="0"/>
        <w:ind w:left="2880" w:hanging="720"/>
      </w:pPr>
    </w:p>
    <w:p w:rsidR="0089343F" w:rsidRDefault="007E0633" w:rsidP="0089343F">
      <w:pPr>
        <w:widowControl w:val="0"/>
        <w:autoSpaceDE w:val="0"/>
        <w:autoSpaceDN w:val="0"/>
        <w:adjustRightInd w:val="0"/>
        <w:ind w:left="2880" w:hanging="720"/>
      </w:pPr>
      <w:r>
        <w:t>K</w:t>
      </w:r>
      <w:r w:rsidR="0089343F">
        <w:t>)</w:t>
      </w:r>
      <w:r w:rsidR="0089343F">
        <w:tab/>
        <w:t xml:space="preserve">The method by which the owner or operator will create and maintain records each day as required in subsection (d)(2) of this Section. </w:t>
      </w:r>
    </w:p>
    <w:p w:rsidR="0089343F" w:rsidRDefault="0089343F" w:rsidP="0089343F">
      <w:pPr>
        <w:widowControl w:val="0"/>
        <w:autoSpaceDE w:val="0"/>
        <w:autoSpaceDN w:val="0"/>
        <w:adjustRightInd w:val="0"/>
        <w:ind w:left="2880" w:hanging="720"/>
      </w:pPr>
    </w:p>
    <w:p w:rsidR="0089343F" w:rsidRDefault="007E0633" w:rsidP="0089343F">
      <w:pPr>
        <w:widowControl w:val="0"/>
        <w:autoSpaceDE w:val="0"/>
        <w:autoSpaceDN w:val="0"/>
        <w:adjustRightInd w:val="0"/>
        <w:ind w:left="2880" w:hanging="720"/>
      </w:pPr>
      <w:r>
        <w:t>L</w:t>
      </w:r>
      <w:r w:rsidR="0089343F">
        <w:t>)</w:t>
      </w:r>
      <w:r w:rsidR="0089343F">
        <w:tab/>
        <w:t xml:space="preserve">An example of the format in which the records required in subsection (d)(2) of this Section will be kept.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coating line shall collect and record all of the following information each day for each coating line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as applied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weight of VOM per volume and the volume of each coating (minus water and any compounds </w:t>
      </w:r>
      <w:r w:rsidR="00A8588B">
        <w:t>that</w:t>
      </w:r>
      <w:r>
        <w:t xml:space="preserve"> are specifically exempted from the definition of VOM)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On and after March 15, 1998, for coating lines subject to the limitations of Section 218.204(l)(2)(A) or (B) of this Subpart, the weight of VOM per weight of solids in each coating as applied each day on each coating line. </w:t>
      </w:r>
    </w:p>
    <w:p w:rsidR="00382CFC" w:rsidRDefault="00382CFC" w:rsidP="00382CFC">
      <w:pPr>
        <w:widowControl w:val="0"/>
        <w:autoSpaceDE w:val="0"/>
        <w:autoSpaceDN w:val="0"/>
        <w:adjustRightInd w:val="0"/>
        <w:ind w:left="2880" w:hanging="720"/>
      </w:pPr>
    </w:p>
    <w:p w:rsidR="00382CFC" w:rsidRPr="00D726F0" w:rsidRDefault="00382CFC" w:rsidP="00382CFC">
      <w:pPr>
        <w:ind w:left="2880" w:hanging="720"/>
      </w:pPr>
      <w:r w:rsidRPr="00D726F0">
        <w:t>D)</w:t>
      </w:r>
      <w:r>
        <w:tab/>
      </w:r>
      <w:r w:rsidRPr="00D726F0">
        <w:t>For coating lines subject to the limitations of Section 218.204(a)(2)(A) of this Subpart, the weight of VOM per volume of solids in each coating as applied each day on each coating line</w:t>
      </w:r>
      <w:r>
        <w:t>.</w:t>
      </w:r>
    </w:p>
    <w:p w:rsidR="00382CFC" w:rsidRDefault="00382CFC" w:rsidP="00382CFC">
      <w:pPr>
        <w:ind w:left="2880" w:hanging="720"/>
      </w:pPr>
    </w:p>
    <w:p w:rsidR="00382CFC" w:rsidRDefault="00382CFC" w:rsidP="00382CFC">
      <w:pPr>
        <w:ind w:left="2880" w:hanging="720"/>
      </w:pPr>
      <w:r>
        <w:t>E)</w:t>
      </w:r>
      <w:r>
        <w:tab/>
        <w:t>For coating lines subject to the limitations of Section 218.204(c)(2) of this Subpart, the weight of VOM per weight of solids (or the weight of VOM per weight of coatings, as applicable) in each coating as applied each day on each coating line.</w:t>
      </w:r>
    </w:p>
    <w:p w:rsidR="00382CFC" w:rsidRDefault="00382CFC" w:rsidP="00382CFC">
      <w:pPr>
        <w:ind w:left="2160"/>
      </w:pPr>
    </w:p>
    <w:p w:rsidR="00382CFC" w:rsidRDefault="00382CFC" w:rsidP="00382CFC">
      <w:pPr>
        <w:ind w:left="2880" w:hanging="720"/>
      </w:pPr>
      <w:r>
        <w:t>F)</w:t>
      </w:r>
      <w:r>
        <w:tab/>
        <w:t>For coating lines subject to the limitations of Section 218.204(g)(2) or (h)(2) of this Subpart, the weight of VOM per volume of each coating (or the weight of VOM per volume of solids in each coating, as applicable) as applied each day on each coating line.</w:t>
      </w:r>
    </w:p>
    <w:p w:rsidR="00382CFC" w:rsidRDefault="00382CFC" w:rsidP="00382CFC">
      <w:pPr>
        <w:ind w:left="2880" w:hanging="720"/>
      </w:pPr>
    </w:p>
    <w:p w:rsidR="00382CFC" w:rsidRDefault="00382CFC" w:rsidP="00382CFC">
      <w:pPr>
        <w:widowControl w:val="0"/>
        <w:autoSpaceDE w:val="0"/>
        <w:autoSpaceDN w:val="0"/>
        <w:adjustRightInd w:val="0"/>
        <w:ind w:left="2880" w:hanging="720"/>
      </w:pPr>
      <w:r>
        <w:t>G)</w:t>
      </w:r>
      <w:r>
        <w:tab/>
        <w:t xml:space="preserve">For coating lines subject to the limitations of Section 218.204(p) of this Subpart, the weight of VOM per volume of coatings or solids, as applicable, </w:t>
      </w:r>
      <w:r w:rsidR="00CA7DA6" w:rsidRPr="00CA7DA6">
        <w:t>for each coating,</w:t>
      </w:r>
      <w:r w:rsidR="00CA7DA6" w:rsidRPr="00384830">
        <w:rPr>
          <w:u w:val="single"/>
        </w:rPr>
        <w:t xml:space="preserve"> </w:t>
      </w:r>
      <w:r>
        <w:t>as applied each day on each coating line.</w:t>
      </w:r>
    </w:p>
    <w:p w:rsidR="00104BB6" w:rsidRPr="00D726F0" w:rsidRDefault="00104BB6" w:rsidP="00104BB6">
      <w:pPr>
        <w:ind w:left="2880" w:hanging="720"/>
      </w:pPr>
    </w:p>
    <w:p w:rsidR="00104BB6" w:rsidRPr="00D726F0" w:rsidRDefault="00A8588B" w:rsidP="00104BB6">
      <w:pPr>
        <w:ind w:left="2880" w:hanging="720"/>
      </w:pPr>
      <w:r>
        <w:t>H</w:t>
      </w:r>
      <w:r w:rsidR="00104BB6" w:rsidRPr="00D726F0">
        <w:t>)</w:t>
      </w:r>
      <w:r w:rsidR="00104BB6">
        <w:tab/>
      </w:r>
      <w:r w:rsidR="00104BB6" w:rsidRPr="00D726F0">
        <w:t>For coating lines subject to the limitations of Section 218.204(q) of this Subpart, the weight of VOM per volume of each coating, or the weight of VOM per volume of solids in each coating, as applicable, as applied each day on each coating line.</w:t>
      </w:r>
    </w:p>
    <w:p w:rsidR="0047098F" w:rsidRDefault="0047098F" w:rsidP="0089343F">
      <w:pPr>
        <w:widowControl w:val="0"/>
        <w:autoSpaceDE w:val="0"/>
        <w:autoSpaceDN w:val="0"/>
        <w:adjustRightInd w:val="0"/>
        <w:ind w:left="2880" w:hanging="720"/>
      </w:pPr>
    </w:p>
    <w:p w:rsidR="0089343F" w:rsidRDefault="007E0633" w:rsidP="0089343F">
      <w:pPr>
        <w:widowControl w:val="0"/>
        <w:autoSpaceDE w:val="0"/>
        <w:autoSpaceDN w:val="0"/>
        <w:adjustRightInd w:val="0"/>
        <w:ind w:left="2880" w:hanging="720"/>
      </w:pPr>
      <w:r>
        <w:t>I</w:t>
      </w:r>
      <w:r w:rsidR="0089343F">
        <w:t>)</w:t>
      </w:r>
      <w:r w:rsidR="0089343F">
        <w:tab/>
        <w:t xml:space="preserve">The daily-weighted average VOM content of all coatings as applied on each coating line as defined in Section 218.104 of this Part.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3)</w:t>
      </w:r>
      <w:r>
        <w:tab/>
        <w:t xml:space="preserve">On and after a date consistent with Section 218.106 of this Part, the owner or operator of a subject coating line shall notify the Agency in the following instances: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Any record showing violation of Section 218.205 of this Subpart shall be reported by sending a copy of such record to the Agency within 30 days following the occurrence of the violation.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At least 30 calendar days before changing the method of compliance with this Subpart from Section 218.205 of this Subpart to Section 218.204 or Section 218.207 of this Subpart, the owner or operator shall comply with all requirements of subsection (c)(1)</w:t>
      </w:r>
      <w:r w:rsidR="00F66F2C">
        <w:t xml:space="preserve"> or</w:t>
      </w:r>
      <w:r>
        <w:t xml:space="preserve"> (e)(1) of this Section, </w:t>
      </w:r>
      <w:r w:rsidR="001860A0">
        <w:t>as applicable</w:t>
      </w:r>
      <w:r>
        <w:t xml:space="preserve">.  Upon changing the method of compliance with this </w:t>
      </w:r>
      <w:r w:rsidR="00382CFC">
        <w:t>Subpart</w:t>
      </w:r>
      <w:r>
        <w:t xml:space="preserve"> from Section 218.205 to Section 218.204 or Section 218.207 of this Subpart, the owner or operator shall comply with all requirements of subsection (c)</w:t>
      </w:r>
      <w:r w:rsidR="00F66F2C">
        <w:t xml:space="preserve"> or</w:t>
      </w:r>
      <w:r>
        <w:t xml:space="preserve"> (e) of this Section, </w:t>
      </w:r>
      <w:r w:rsidR="00382CFC">
        <w:t>as applicable</w:t>
      </w:r>
      <w:r>
        <w:t xml:space="preserve">. </w:t>
      </w:r>
    </w:p>
    <w:p w:rsidR="0089343F" w:rsidRDefault="0089343F" w:rsidP="0089343F">
      <w:pPr>
        <w:widowControl w:val="0"/>
        <w:autoSpaceDE w:val="0"/>
        <w:autoSpaceDN w:val="0"/>
        <w:adjustRightInd w:val="0"/>
        <w:ind w:left="1440" w:hanging="720"/>
      </w:pPr>
    </w:p>
    <w:p w:rsidR="0089343F" w:rsidRDefault="0089343F" w:rsidP="0089343F">
      <w:pPr>
        <w:widowControl w:val="0"/>
        <w:autoSpaceDE w:val="0"/>
        <w:autoSpaceDN w:val="0"/>
        <w:adjustRightInd w:val="0"/>
        <w:ind w:left="1440" w:hanging="720"/>
      </w:pPr>
      <w:r>
        <w:t>e)</w:t>
      </w:r>
      <w:r>
        <w:tab/>
        <w:t>Any owner or operator of a coating line subject to the limitations of Section 218.207 of this Subpart and complying by means of Section 218.207(c), (d), (e), (f), (g), (h), (l), (m)</w:t>
      </w:r>
      <w:r w:rsidR="00382CFC">
        <w:t>, or (n)</w:t>
      </w:r>
      <w:r>
        <w:t xml:space="preserve"> of this Subpart shall comply with the following: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1)</w:t>
      </w:r>
      <w:r>
        <w:tab/>
        <w:t xml:space="preserve">By a date consistent with Section 218.106 of this Part, or upon initial start-up of a new coating line, or upon changing the method of compliance for an existing coating line from Section 218.204 or Section 218.205 of this Subpart to Section 218.207 of this Subpart, the owner or operator of the subject coating line shall perform all tests and submit to the Agency the results of all tests and calculations necessary to demonstrate that the subject coating line will be in compliance with Section 218.207 of this Subpart on and after a date consistent with Section 218.106 of this Part, or on and after the initial start-up date.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coating line shall collect and record all of the following information each day for each coating line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weight of VOM per volume of coating solids as applied each day on each coating line, if complying pursuant to Section 218.207(b)(2) of this Subpart.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Control device monitoring data.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A log of operating time for the capture system, control device, monitoring equipment and the associated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D)</w:t>
      </w:r>
      <w:r>
        <w:tab/>
        <w:t xml:space="preserve">A maintenance log for the capture system, control device and monitoring equipment detailing all routine and non-routine maintenance performed including dates and duration of any outages.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3)</w:t>
      </w:r>
      <w:r>
        <w:tab/>
        <w:t xml:space="preserve">On and after a date consistent with Section 218.106 of this Part, the owner or operator of a subject coating line shall notify the Agency in the following instances: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Any record showing violation of Section 218.207 of this Subpart shall be reported by sending a copy of such record to the Agency within 30 days following the occurrence of the violation.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At least 30 calendar days before changing the method of compliance with this Subpart from Section 218.207 of this Subpart to Section 218.204 or Section 218.205 of this Subpart, the owner or operator shall comply with all requirements of subsection (c)(1) or (d)(1) of this Section, respectively.  Upon changing the method of compliance with this </w:t>
      </w:r>
      <w:r w:rsidR="005851EE">
        <w:t>Subpart</w:t>
      </w:r>
      <w:r>
        <w:t xml:space="preserve"> from Section 218.207 of this Subpart to Section 218.204 or Section 218.205 of this Subpart, the owner or operator shall comply with all requirements of subsection (c) or (d) of this Section, respectively. </w:t>
      </w:r>
    </w:p>
    <w:p w:rsidR="0089343F" w:rsidRDefault="0089343F" w:rsidP="0089343F">
      <w:pPr>
        <w:widowControl w:val="0"/>
        <w:autoSpaceDE w:val="0"/>
        <w:autoSpaceDN w:val="0"/>
        <w:adjustRightInd w:val="0"/>
        <w:ind w:left="1440" w:hanging="720"/>
      </w:pPr>
    </w:p>
    <w:p w:rsidR="0089343F" w:rsidRDefault="0089343F" w:rsidP="0089343F">
      <w:pPr>
        <w:widowControl w:val="0"/>
        <w:autoSpaceDE w:val="0"/>
        <w:autoSpaceDN w:val="0"/>
        <w:adjustRightInd w:val="0"/>
        <w:ind w:left="1440" w:hanging="720"/>
      </w:pPr>
      <w:r>
        <w:t>f)</w:t>
      </w:r>
      <w:r>
        <w:tab/>
        <w:t>Any owner or operator of a primer surfacer operation or topcoat operation</w:t>
      </w:r>
      <w:r w:rsidR="005851EE">
        <w:t>, or combined primer surfacer and topcoat operation,</w:t>
      </w:r>
      <w:r>
        <w:t xml:space="preserve"> subject to the limitations of Section 218.204(a)</w:t>
      </w:r>
      <w:r w:rsidR="005851EE">
        <w:t>(1)(B),</w:t>
      </w:r>
      <w:r w:rsidR="007E0633">
        <w:t xml:space="preserve"> (a)(1)(C),</w:t>
      </w:r>
      <w:r w:rsidR="005851EE">
        <w:t xml:space="preserve"> (a)(2)(B), (a)(2)(C), or (a)(2)(D)</w:t>
      </w:r>
      <w:r>
        <w:t xml:space="preserve"> of this Subpart shall comply with the following: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1)</w:t>
      </w:r>
      <w:r>
        <w:tab/>
        <w:t xml:space="preserve">By a date consistent with Section 218.106 of this Part, or upon initial start-up of a new coating operation, the owner or operator of a subject coating operation shall certify to the Agency that the operation will be in compliance with Section 218.204 of this Subpart on and after a date consistent with Section 218.106 of this Part, or on and after the initial start-up date.  The certification shall include: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The name and identification number of each coating operation </w:t>
      </w:r>
      <w:r w:rsidR="00382CFC">
        <w:t>that</w:t>
      </w:r>
      <w:r>
        <w:t xml:space="preserve"> will comply by means of Section 218.204(a)</w:t>
      </w:r>
      <w:r w:rsidR="007E0633">
        <w:t>(</w:t>
      </w:r>
      <w:r w:rsidR="00E153E3">
        <w:t>1</w:t>
      </w:r>
      <w:r w:rsidR="007E0633">
        <w:t>)(B), (a)(1)(C), (a)(2)(B), (a)(2)(C), or (a)(2)(D)</w:t>
      </w:r>
      <w:r>
        <w:t xml:space="preserve"> of this Subpart and the name and identification number of each coating line in each coating operation.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name and identification number of each coating as applied on each coating line in the coating operation.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C)</w:t>
      </w:r>
      <w:r>
        <w:tab/>
        <w:t xml:space="preserve">The weight of VOM per volume of each coating (minus water and any compounds which are specifically exempted from the definition of VOM)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D)</w:t>
      </w:r>
      <w:r>
        <w:tab/>
        <w:t xml:space="preserve">The transfer efficiency and control efficiency measured for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E)</w:t>
      </w:r>
      <w:r>
        <w:tab/>
        <w:t xml:space="preserve">Test reports, including raw data and calculations documenting the testing performed to measure transfer efficiency and control efficiency.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F)</w:t>
      </w:r>
      <w:r>
        <w:tab/>
        <w:t xml:space="preserve">The instrument or method by which the owner or operator will accurately measure or calculate the volume of each coating as applied each day on each coating line.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G)</w:t>
      </w:r>
      <w:r>
        <w:tab/>
        <w:t xml:space="preserve">The method by which the owner or operator will create and maintain records each day as required in subsection (f)(2) of this Section.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H)</w:t>
      </w:r>
      <w:r>
        <w:tab/>
        <w:t xml:space="preserve">An example format for presenting the records required in subsection (f)(2) of this Section.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coating operation shall collect and record all of the following information each day for each operation and maintain the information at the source for a period of three years: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 xml:space="preserve">All information necessary to </w:t>
      </w:r>
      <w:r w:rsidR="00CA7DA6" w:rsidRPr="00CA7DA6">
        <w:t>demonstrate compliance with the topcoat protocol referenced in Section 218.105(b)(1)(B) and to</w:t>
      </w:r>
      <w:r w:rsidR="00CA7DA6">
        <w:t xml:space="preserve"> </w:t>
      </w:r>
      <w:r>
        <w:t>calculate the daily-weighted average VOM emissions from the coating operations in kg/l (lbs/gal) of coating solids deposited in accordance with the proposal submitted, and approved pursuant to Section 218.204(a)</w:t>
      </w:r>
      <w:r w:rsidR="005851EE">
        <w:t>(1)(B),</w:t>
      </w:r>
      <w:r>
        <w:t xml:space="preserve"> (a)</w:t>
      </w:r>
      <w:r w:rsidR="005851EE">
        <w:t>(1)(C), (a)(2)(B), (a)(2)(C), or (a)(2)(D)</w:t>
      </w:r>
      <w:r>
        <w:t xml:space="preserve"> of this Subpart including: </w:t>
      </w:r>
    </w:p>
    <w:p w:rsidR="0089343F" w:rsidRDefault="0089343F" w:rsidP="0089343F">
      <w:pPr>
        <w:widowControl w:val="0"/>
        <w:autoSpaceDE w:val="0"/>
        <w:autoSpaceDN w:val="0"/>
        <w:adjustRightInd w:val="0"/>
        <w:ind w:left="3600" w:hanging="720"/>
      </w:pPr>
    </w:p>
    <w:p w:rsidR="0089343F" w:rsidRDefault="0089343F" w:rsidP="0089343F">
      <w:pPr>
        <w:widowControl w:val="0"/>
        <w:autoSpaceDE w:val="0"/>
        <w:autoSpaceDN w:val="0"/>
        <w:adjustRightInd w:val="0"/>
        <w:ind w:left="3600" w:hanging="720"/>
      </w:pPr>
      <w:r>
        <w:t>i)</w:t>
      </w:r>
      <w:r>
        <w:tab/>
        <w:t xml:space="preserve">The name and identification number of each coating as applied on each coating operation. </w:t>
      </w:r>
    </w:p>
    <w:p w:rsidR="0089343F" w:rsidRDefault="0089343F" w:rsidP="0089343F">
      <w:pPr>
        <w:widowControl w:val="0"/>
        <w:autoSpaceDE w:val="0"/>
        <w:autoSpaceDN w:val="0"/>
        <w:adjustRightInd w:val="0"/>
        <w:ind w:left="3600" w:hanging="720"/>
      </w:pPr>
    </w:p>
    <w:p w:rsidR="0089343F" w:rsidRDefault="0089343F" w:rsidP="0089343F">
      <w:pPr>
        <w:widowControl w:val="0"/>
        <w:autoSpaceDE w:val="0"/>
        <w:autoSpaceDN w:val="0"/>
        <w:adjustRightInd w:val="0"/>
        <w:ind w:left="3600" w:hanging="720"/>
      </w:pPr>
      <w:r>
        <w:t>ii)</w:t>
      </w:r>
      <w:r>
        <w:tab/>
        <w:t xml:space="preserve">The weight of VOM per volume of each coating (minus water and any compounds which are specifically exempted from the definition of VOM) as applied each day on each coating operation.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If a control device or devices are used to control VOM emissions, control device monitoring data; a log of operating time for the capture system, control device, monitoring equipment and the associated coating operation; and a maintenance log for the capture system, control device and monitoring equipment, detailing all routine and non-routine maintenance performed including dates and duration of any outages.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3)</w:t>
      </w:r>
      <w:r>
        <w:tab/>
        <w:t>On and after a date consistent with Section 218.106 of this Part or on and after the initial start-up date, the owner or operator of a subject coating operation shall determine and record the daily VOM emissions in kg/l (lbs/gal) of coating solids deposited in accordance with the proposal submitted and approved pursuant to Section 218.204</w:t>
      </w:r>
      <w:r w:rsidR="005851EE">
        <w:t>(a)(1)(B), (a)(1)(C), (a)(2)(B), (a)(2)(C), or (a)(2)(D)</w:t>
      </w:r>
      <w:r>
        <w:t xml:space="preserve"> of this Subpart within 10 days from the end of the month and maintain this information at the source for a period of three years. </w:t>
      </w:r>
    </w:p>
    <w:p w:rsidR="0089343F" w:rsidRDefault="0089343F" w:rsidP="0089343F">
      <w:pPr>
        <w:widowControl w:val="0"/>
        <w:autoSpaceDE w:val="0"/>
        <w:autoSpaceDN w:val="0"/>
        <w:adjustRightInd w:val="0"/>
        <w:ind w:left="2160" w:hanging="720"/>
      </w:pPr>
    </w:p>
    <w:p w:rsidR="0089343F" w:rsidRDefault="0089343F" w:rsidP="0089343F">
      <w:pPr>
        <w:widowControl w:val="0"/>
        <w:autoSpaceDE w:val="0"/>
        <w:autoSpaceDN w:val="0"/>
        <w:adjustRightInd w:val="0"/>
        <w:ind w:left="2160" w:hanging="720"/>
      </w:pPr>
      <w:r>
        <w:t>4)</w:t>
      </w:r>
      <w:r>
        <w:tab/>
        <w:t xml:space="preserve">On and after a date consistent with Section 218.106 of this Part, the owner or operator of a subject coating operation shall notify the Agency in the following instances: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A)</w:t>
      </w:r>
      <w:r>
        <w:tab/>
        <w:t>Any record showing a violation of Section 218.204</w:t>
      </w:r>
      <w:r w:rsidR="005851EE">
        <w:t>(a)(1)(B), (a)(1)(C), (a)(2)(B), (a)(2)(C), or (a)(2)(D)</w:t>
      </w:r>
      <w:r>
        <w:t xml:space="preserve"> of this Subpart shall be reported by sending a copy of such record to the Agency within 15 days from the end of the month in which the violation occurred. </w:t>
      </w:r>
    </w:p>
    <w:p w:rsidR="0089343F" w:rsidRDefault="0089343F" w:rsidP="0089343F">
      <w:pPr>
        <w:widowControl w:val="0"/>
        <w:autoSpaceDE w:val="0"/>
        <w:autoSpaceDN w:val="0"/>
        <w:adjustRightInd w:val="0"/>
        <w:ind w:left="2880" w:hanging="720"/>
      </w:pPr>
    </w:p>
    <w:p w:rsidR="0089343F" w:rsidRDefault="0089343F" w:rsidP="0089343F">
      <w:pPr>
        <w:widowControl w:val="0"/>
        <w:autoSpaceDE w:val="0"/>
        <w:autoSpaceDN w:val="0"/>
        <w:adjustRightInd w:val="0"/>
        <w:ind w:left="2880" w:hanging="720"/>
      </w:pPr>
      <w:r>
        <w:t>B)</w:t>
      </w:r>
      <w:r>
        <w:tab/>
        <w:t xml:space="preserve">The owner or operator shall notify the Agency of any change to the operation at least 30 days before the change is effected.  The Agency shall determine whether or not compliance testing is required.  If the Agency determines that compliance testing is required, then the owner or operator shall submit a testing proposal to the Agency within 30 days and test within 30 days after the approval of the proposal by the Agency and USEPA. </w:t>
      </w:r>
    </w:p>
    <w:p w:rsidR="005507FE" w:rsidRDefault="005507FE" w:rsidP="005507FE">
      <w:pPr>
        <w:ind w:left="1440" w:hanging="720"/>
        <w:rPr>
          <w:u w:val="single"/>
        </w:rPr>
      </w:pPr>
    </w:p>
    <w:p w:rsidR="005507FE" w:rsidRDefault="005507FE" w:rsidP="005507FE">
      <w:pPr>
        <w:ind w:left="1440" w:hanging="720"/>
      </w:pPr>
      <w:r>
        <w:rPr>
          <w:u w:val="single"/>
        </w:rPr>
        <w:t>g</w:t>
      </w:r>
      <w:r>
        <w:t>)</w:t>
      </w:r>
      <w:r>
        <w:tab/>
        <w:t>On and after a date consistent with Section 218.106(e) of this Part, or on and after the initial startup date, whichever is later, the owner or operator of a coating line subject to the requirements of Section 218.218 of this Subpart shall comply with the following:</w:t>
      </w:r>
    </w:p>
    <w:p w:rsidR="005507FE" w:rsidRDefault="005507FE" w:rsidP="005507FE">
      <w:pPr>
        <w:ind w:left="1440"/>
      </w:pPr>
    </w:p>
    <w:p w:rsidR="005507FE" w:rsidRDefault="005507FE" w:rsidP="005507FE">
      <w:pPr>
        <w:ind w:left="2160" w:hanging="720"/>
      </w:pPr>
      <w:r>
        <w:t>1)</w:t>
      </w:r>
      <w:r>
        <w:tab/>
        <w:t>By May 1, 2011, or upon initial startup, whichever is later, submit a certification to the Agency that includes a description of the practices and procedures that the source will follow to ensure compliance with the applicable requirements in Section 218.218 of this Subpart;</w:t>
      </w:r>
    </w:p>
    <w:p w:rsidR="005507FE" w:rsidRDefault="005507FE" w:rsidP="005507FE">
      <w:pPr>
        <w:ind w:left="1440"/>
      </w:pPr>
    </w:p>
    <w:p w:rsidR="005507FE" w:rsidRDefault="005507FE" w:rsidP="005507FE">
      <w:pPr>
        <w:ind w:left="2160" w:hanging="720"/>
        <w:rPr>
          <w:color w:val="000000"/>
        </w:rPr>
      </w:pPr>
      <w:r>
        <w:t>2)</w:t>
      </w:r>
      <w:r>
        <w:tab/>
        <w:t>N</w:t>
      </w:r>
      <w:r>
        <w:rPr>
          <w:color w:val="000000"/>
        </w:rPr>
        <w:t>otify the Agency of any violation of Section 218.218 of this Subpart by providing a description of the violation and copies of records documenting the violation to the Agency</w:t>
      </w:r>
      <w:r>
        <w:t xml:space="preserve"> </w:t>
      </w:r>
      <w:r>
        <w:rPr>
          <w:color w:val="000000"/>
        </w:rPr>
        <w:t>within 30 days following the occurrence of the violation; and</w:t>
      </w:r>
    </w:p>
    <w:p w:rsidR="005507FE" w:rsidRDefault="005507FE" w:rsidP="005507FE">
      <w:pPr>
        <w:ind w:left="1440"/>
      </w:pPr>
    </w:p>
    <w:p w:rsidR="005507FE" w:rsidRDefault="005507FE" w:rsidP="005507FE">
      <w:pPr>
        <w:ind w:left="2160" w:hanging="720"/>
      </w:pPr>
      <w:r>
        <w:t>3)</w:t>
      </w:r>
      <w:r>
        <w:tab/>
        <w:t>Maintain at the source all records required by this subsection (g) for a minimum of three years from the date the document was created and make those records available to the Agency upon request.</w:t>
      </w:r>
    </w:p>
    <w:p w:rsidR="005507FE" w:rsidRDefault="005507FE" w:rsidP="005507FE">
      <w:pPr>
        <w:ind w:left="2160" w:hanging="720"/>
      </w:pPr>
    </w:p>
    <w:p w:rsidR="005851EE" w:rsidRPr="00D726F0" w:rsidRDefault="00382CFC" w:rsidP="005851EE">
      <w:pPr>
        <w:ind w:left="1440" w:hanging="720"/>
      </w:pPr>
      <w:r>
        <w:t>h</w:t>
      </w:r>
      <w:r w:rsidR="005851EE" w:rsidRPr="00D726F0">
        <w:t>)</w:t>
      </w:r>
      <w:r w:rsidR="005851EE">
        <w:tab/>
      </w:r>
      <w:r w:rsidR="005851EE" w:rsidRPr="00D726F0">
        <w:t>On and after a date consistent with Section 218.106 of this Part, or</w:t>
      </w:r>
      <w:r w:rsidR="005851EE">
        <w:t xml:space="preserve"> on and after the initial start-</w:t>
      </w:r>
      <w:r w:rsidR="005851EE" w:rsidRPr="00D726F0">
        <w:t>up date, whichever is later, the owner or operator of a coating line subject to the requirements of Section 218.219 of this Subpart shall comply with the following:</w:t>
      </w:r>
    </w:p>
    <w:p w:rsidR="005851EE" w:rsidRPr="00D726F0" w:rsidRDefault="005851EE" w:rsidP="005851EE"/>
    <w:p w:rsidR="005851EE" w:rsidRPr="00D726F0" w:rsidRDefault="005851EE" w:rsidP="005851EE">
      <w:pPr>
        <w:ind w:left="2160" w:hanging="720"/>
      </w:pPr>
      <w:r w:rsidRPr="00D726F0">
        <w:t>1)</w:t>
      </w:r>
      <w:r>
        <w:tab/>
      </w:r>
      <w:r w:rsidRPr="00D726F0">
        <w:t>By May 1, 201</w:t>
      </w:r>
      <w:r>
        <w:t>2</w:t>
      </w:r>
      <w:r w:rsidRPr="00D726F0">
        <w:t>, or upon initial start-up, whichever is later, submit a certification to the Agency that includes:</w:t>
      </w:r>
    </w:p>
    <w:p w:rsidR="005851EE" w:rsidRPr="00D726F0" w:rsidRDefault="005851EE" w:rsidP="005851EE">
      <w:pPr>
        <w:ind w:left="2160"/>
      </w:pPr>
    </w:p>
    <w:p w:rsidR="005851EE" w:rsidRPr="00D726F0" w:rsidRDefault="005851EE" w:rsidP="005851EE">
      <w:pPr>
        <w:ind w:left="2880" w:hanging="720"/>
      </w:pPr>
      <w:r w:rsidRPr="00D726F0">
        <w:t>A)</w:t>
      </w:r>
      <w:r>
        <w:tab/>
      </w:r>
      <w:r w:rsidRPr="00D726F0">
        <w:t xml:space="preserve">A description of the practices and procedures that the source will follow to ensure compliance with the applicable requirements in Section 218.219 of this Subpart; </w:t>
      </w:r>
    </w:p>
    <w:p w:rsidR="005851EE" w:rsidRPr="00D726F0" w:rsidRDefault="005851EE" w:rsidP="005851EE">
      <w:pPr>
        <w:ind w:left="2160"/>
      </w:pPr>
    </w:p>
    <w:p w:rsidR="005851EE" w:rsidRPr="00D726F0" w:rsidRDefault="005851EE" w:rsidP="005851EE">
      <w:pPr>
        <w:ind w:left="2880" w:hanging="720"/>
      </w:pPr>
      <w:r w:rsidRPr="00D726F0">
        <w:t>B)</w:t>
      </w:r>
      <w:r>
        <w:tab/>
      </w:r>
      <w:r w:rsidRPr="00D726F0">
        <w:t xml:space="preserve">For sources subject to Section 218.219(a)(6), the work practices plan specified in </w:t>
      </w:r>
      <w:r>
        <w:t>that</w:t>
      </w:r>
      <w:r w:rsidRPr="00D726F0">
        <w:t xml:space="preserve"> Section;</w:t>
      </w:r>
    </w:p>
    <w:p w:rsidR="005851EE" w:rsidRPr="00D726F0" w:rsidRDefault="005851EE" w:rsidP="005851EE">
      <w:pPr>
        <w:ind w:left="2160"/>
      </w:pPr>
    </w:p>
    <w:p w:rsidR="005851EE" w:rsidRPr="00D726F0" w:rsidRDefault="005851EE" w:rsidP="005851EE">
      <w:pPr>
        <w:ind w:left="2880" w:hanging="720"/>
      </w:pPr>
      <w:r w:rsidRPr="00D726F0">
        <w:t>C)</w:t>
      </w:r>
      <w:r>
        <w:tab/>
      </w:r>
      <w:r w:rsidRPr="00D726F0">
        <w:t>For sources subject to Section 218.219(b)(6), the application methods used to apply coatings on the subject coating line</w:t>
      </w:r>
      <w:r>
        <w:t>;</w:t>
      </w:r>
    </w:p>
    <w:p w:rsidR="005851EE" w:rsidRPr="00D726F0" w:rsidRDefault="005851EE" w:rsidP="005851EE"/>
    <w:p w:rsidR="005851EE" w:rsidRPr="00D726F0" w:rsidRDefault="005851EE" w:rsidP="005851EE">
      <w:pPr>
        <w:ind w:left="2160" w:hanging="720"/>
        <w:rPr>
          <w:color w:val="000000"/>
        </w:rPr>
      </w:pPr>
      <w:r w:rsidRPr="00D726F0">
        <w:t>2)</w:t>
      </w:r>
      <w:r>
        <w:tab/>
      </w:r>
      <w:r w:rsidRPr="00D726F0">
        <w:t>N</w:t>
      </w:r>
      <w:r w:rsidRPr="00D726F0">
        <w:rPr>
          <w:color w:val="000000"/>
        </w:rPr>
        <w:t xml:space="preserve">otify the Agency of any violation of Section 218.219 of this Subpart by providing a description of the violation and copies of records documenting </w:t>
      </w:r>
      <w:r>
        <w:rPr>
          <w:color w:val="000000"/>
        </w:rPr>
        <w:t>the</w:t>
      </w:r>
      <w:r w:rsidRPr="00D726F0">
        <w:rPr>
          <w:color w:val="000000"/>
        </w:rPr>
        <w:t xml:space="preserve"> violation to the Agency</w:t>
      </w:r>
      <w:r w:rsidRPr="00D726F0">
        <w:t xml:space="preserve"> </w:t>
      </w:r>
      <w:r w:rsidRPr="00D726F0">
        <w:rPr>
          <w:color w:val="000000"/>
        </w:rPr>
        <w:t>within 30 days following the occurrence of the violation; and</w:t>
      </w:r>
    </w:p>
    <w:p w:rsidR="005851EE" w:rsidRPr="00D726F0" w:rsidRDefault="005851EE" w:rsidP="005851EE"/>
    <w:p w:rsidR="005851EE" w:rsidRPr="00D726F0" w:rsidRDefault="005851EE" w:rsidP="005851EE">
      <w:pPr>
        <w:ind w:left="2160" w:hanging="720"/>
      </w:pPr>
      <w:r w:rsidRPr="00D726F0">
        <w:t>3)</w:t>
      </w:r>
      <w:r>
        <w:tab/>
      </w:r>
      <w:r w:rsidRPr="00D726F0">
        <w:t>Maintain at the source all records required by this subsection (</w:t>
      </w:r>
      <w:r w:rsidR="00382CFC">
        <w:t>h</w:t>
      </w:r>
      <w:r w:rsidRPr="00D726F0">
        <w:t xml:space="preserve">) for a minimum of three years from the date the document was created and make </w:t>
      </w:r>
      <w:r>
        <w:t>those</w:t>
      </w:r>
      <w:r w:rsidRPr="00D726F0">
        <w:t xml:space="preserve"> records available to the Agency upon request.</w:t>
      </w:r>
    </w:p>
    <w:p w:rsidR="005851EE" w:rsidRDefault="005851EE" w:rsidP="0089343F">
      <w:pPr>
        <w:ind w:left="1440" w:hanging="720"/>
        <w:rPr>
          <w:u w:val="single"/>
        </w:rPr>
      </w:pPr>
    </w:p>
    <w:p w:rsidR="0089343F" w:rsidRDefault="00382CFC" w:rsidP="0089343F">
      <w:pPr>
        <w:widowControl w:val="0"/>
        <w:autoSpaceDE w:val="0"/>
        <w:autoSpaceDN w:val="0"/>
        <w:adjustRightInd w:val="0"/>
        <w:ind w:left="1425" w:hanging="684"/>
      </w:pPr>
      <w:proofErr w:type="spellStart"/>
      <w:r>
        <w:t>i</w:t>
      </w:r>
      <w:proofErr w:type="spellEnd"/>
      <w:r w:rsidR="0089343F">
        <w:t>)</w:t>
      </w:r>
      <w:r w:rsidR="0089343F">
        <w:tab/>
        <w:t>On and after a date consistent with Section 218.106(</w:t>
      </w:r>
      <w:r>
        <w:t>f</w:t>
      </w:r>
      <w:r w:rsidR="0089343F">
        <w:t>) of this Part, or on and after the initial start-up date, whichever is later, the owner or operator of a flat wood paneling coating line subject to the requirements in Section 218.217 of this Subpart shall comply with the following:</w:t>
      </w:r>
    </w:p>
    <w:p w:rsidR="0089343F" w:rsidRDefault="0089343F" w:rsidP="0089343F">
      <w:pPr>
        <w:widowControl w:val="0"/>
        <w:autoSpaceDE w:val="0"/>
        <w:autoSpaceDN w:val="0"/>
        <w:adjustRightInd w:val="0"/>
        <w:ind w:left="1425" w:hanging="684"/>
      </w:pPr>
    </w:p>
    <w:p w:rsidR="0089343F" w:rsidRDefault="0089343F" w:rsidP="0089343F">
      <w:pPr>
        <w:widowControl w:val="0"/>
        <w:autoSpaceDE w:val="0"/>
        <w:autoSpaceDN w:val="0"/>
        <w:adjustRightInd w:val="0"/>
        <w:ind w:left="2160" w:hanging="735"/>
      </w:pPr>
      <w:r>
        <w:t>1)</w:t>
      </w:r>
      <w:r>
        <w:tab/>
        <w:t>By August 1, 2010, or upon initial start-up, whichever is later, submit a certification to the Agency that includes a description of the practices and procedures that the source will follow to ensure compliance with the applicable requirements in Section 218.217(c) and (d) of this Subpart; and</w:t>
      </w:r>
    </w:p>
    <w:p w:rsidR="0089343F" w:rsidRDefault="0089343F" w:rsidP="0089343F">
      <w:pPr>
        <w:widowControl w:val="0"/>
        <w:autoSpaceDE w:val="0"/>
        <w:autoSpaceDN w:val="0"/>
        <w:adjustRightInd w:val="0"/>
        <w:ind w:left="2160" w:hanging="735"/>
      </w:pPr>
    </w:p>
    <w:p w:rsidR="0089343F" w:rsidRDefault="0089343F" w:rsidP="0089343F">
      <w:pPr>
        <w:widowControl w:val="0"/>
        <w:autoSpaceDE w:val="0"/>
        <w:autoSpaceDN w:val="0"/>
        <w:adjustRightInd w:val="0"/>
        <w:ind w:left="2160" w:hanging="735"/>
      </w:pPr>
      <w:r>
        <w:t>2)</w:t>
      </w:r>
      <w:r>
        <w:tab/>
        <w:t>Notify the Agency of any violation of Section 218.217 of this Subpart by providing a description of the violation and copies of records documenting such violation to the Agency within 30 days following the occurrence of the violation.</w:t>
      </w:r>
    </w:p>
    <w:p w:rsidR="008F14B3" w:rsidRPr="0031090A" w:rsidRDefault="008F14B3" w:rsidP="0031090A">
      <w:pPr>
        <w:ind w:left="2160" w:hanging="720"/>
      </w:pPr>
    </w:p>
    <w:p w:rsidR="00CA7DA6" w:rsidRPr="00D55B37" w:rsidRDefault="00CA7DA6">
      <w:pPr>
        <w:pStyle w:val="JCARSourceNote"/>
        <w:ind w:left="720"/>
      </w:pPr>
      <w:r w:rsidRPr="00D55B37">
        <w:t xml:space="preserve">(Source:  </w:t>
      </w:r>
      <w:r>
        <w:t>Amended</w:t>
      </w:r>
      <w:r w:rsidRPr="00D55B37">
        <w:t xml:space="preserve"> at </w:t>
      </w:r>
      <w:r>
        <w:t>35 I</w:t>
      </w:r>
      <w:r w:rsidRPr="00D55B37">
        <w:t xml:space="preserve">ll. Reg. </w:t>
      </w:r>
      <w:r w:rsidR="002907FF">
        <w:t>13473</w:t>
      </w:r>
      <w:r w:rsidRPr="00D55B37">
        <w:t xml:space="preserve">, effective </w:t>
      </w:r>
      <w:r w:rsidR="002907FF">
        <w:t>July 27, 2011</w:t>
      </w:r>
      <w:r w:rsidRPr="00D55B37">
        <w:t>)</w:t>
      </w:r>
    </w:p>
    <w:sectPr w:rsidR="00CA7DA6" w:rsidRPr="00D55B37" w:rsidSect="00DA50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00B"/>
    <w:rsid w:val="000400A3"/>
    <w:rsid w:val="000469D7"/>
    <w:rsid w:val="000E118A"/>
    <w:rsid w:val="00104BB6"/>
    <w:rsid w:val="001860A0"/>
    <w:rsid w:val="00264992"/>
    <w:rsid w:val="002907FF"/>
    <w:rsid w:val="002A04D7"/>
    <w:rsid w:val="002D2C2D"/>
    <w:rsid w:val="002D6DC0"/>
    <w:rsid w:val="0031090A"/>
    <w:rsid w:val="00310DB9"/>
    <w:rsid w:val="00371D8E"/>
    <w:rsid w:val="00382CFC"/>
    <w:rsid w:val="0044096F"/>
    <w:rsid w:val="00460C46"/>
    <w:rsid w:val="0047098F"/>
    <w:rsid w:val="005507FE"/>
    <w:rsid w:val="005777CA"/>
    <w:rsid w:val="005851EE"/>
    <w:rsid w:val="005A6B6E"/>
    <w:rsid w:val="005A7911"/>
    <w:rsid w:val="005B7E0A"/>
    <w:rsid w:val="005C3366"/>
    <w:rsid w:val="00631D1D"/>
    <w:rsid w:val="00663E73"/>
    <w:rsid w:val="00773103"/>
    <w:rsid w:val="007C258C"/>
    <w:rsid w:val="007E0633"/>
    <w:rsid w:val="00811DAF"/>
    <w:rsid w:val="008362B5"/>
    <w:rsid w:val="0089343F"/>
    <w:rsid w:val="008F141B"/>
    <w:rsid w:val="008F14B3"/>
    <w:rsid w:val="0099090B"/>
    <w:rsid w:val="009F0AAC"/>
    <w:rsid w:val="00A739D7"/>
    <w:rsid w:val="00A8588B"/>
    <w:rsid w:val="00B277DC"/>
    <w:rsid w:val="00C42EAB"/>
    <w:rsid w:val="00CA7DA6"/>
    <w:rsid w:val="00CC118A"/>
    <w:rsid w:val="00CD4DEA"/>
    <w:rsid w:val="00D726F0"/>
    <w:rsid w:val="00DA500B"/>
    <w:rsid w:val="00DC5335"/>
    <w:rsid w:val="00DD6579"/>
    <w:rsid w:val="00E153E3"/>
    <w:rsid w:val="00F6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3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2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3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