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BB" w:rsidRDefault="00A42ABB" w:rsidP="00A42ABB">
      <w:pPr>
        <w:widowControl w:val="0"/>
        <w:autoSpaceDE w:val="0"/>
        <w:autoSpaceDN w:val="0"/>
        <w:adjustRightInd w:val="0"/>
      </w:pPr>
      <w:bookmarkStart w:id="0" w:name="_GoBack"/>
      <w:bookmarkEnd w:id="0"/>
    </w:p>
    <w:p w:rsidR="00A42ABB" w:rsidRDefault="00A42ABB" w:rsidP="00A42ABB">
      <w:pPr>
        <w:widowControl w:val="0"/>
        <w:autoSpaceDE w:val="0"/>
        <w:autoSpaceDN w:val="0"/>
        <w:adjustRightInd w:val="0"/>
      </w:pPr>
      <w:r>
        <w:rPr>
          <w:b/>
          <w:bCs/>
        </w:rPr>
        <w:t>Section 218.107  Operation of Afterburners</w:t>
      </w:r>
      <w:r>
        <w:t xml:space="preserve"> </w:t>
      </w:r>
    </w:p>
    <w:p w:rsidR="00A42ABB" w:rsidRDefault="00A42ABB" w:rsidP="00A42ABB">
      <w:pPr>
        <w:widowControl w:val="0"/>
        <w:autoSpaceDE w:val="0"/>
        <w:autoSpaceDN w:val="0"/>
        <w:adjustRightInd w:val="0"/>
      </w:pPr>
    </w:p>
    <w:p w:rsidR="00A42ABB" w:rsidRDefault="00A42ABB" w:rsidP="00A42ABB">
      <w:pPr>
        <w:widowControl w:val="0"/>
        <w:autoSpaceDE w:val="0"/>
        <w:autoSpaceDN w:val="0"/>
        <w:adjustRightInd w:val="0"/>
      </w:pPr>
      <w:r>
        <w:t xml:space="preserve">The operation of any natural gas fired afterburner and capture system used to comply with this Part is not required during the period of November 1 of any year to April 1 of the following year provided that the operation of such devices is not required for purposes of occupational safety or health, or for the control of toxic substances, odor nuisances, or other regulated pollutants. </w:t>
      </w:r>
    </w:p>
    <w:p w:rsidR="00A42ABB" w:rsidRDefault="00A42ABB" w:rsidP="00A42ABB">
      <w:pPr>
        <w:widowControl w:val="0"/>
        <w:autoSpaceDE w:val="0"/>
        <w:autoSpaceDN w:val="0"/>
        <w:adjustRightInd w:val="0"/>
      </w:pPr>
    </w:p>
    <w:p w:rsidR="00A42ABB" w:rsidRDefault="00A42ABB" w:rsidP="00A42ABB">
      <w:pPr>
        <w:widowControl w:val="0"/>
        <w:autoSpaceDE w:val="0"/>
        <w:autoSpaceDN w:val="0"/>
        <w:adjustRightInd w:val="0"/>
        <w:ind w:left="1440" w:hanging="720"/>
      </w:pPr>
      <w:r>
        <w:t xml:space="preserve">(Source:  Amended at 17 Ill. Reg. 16636, effective September 27, 1993) </w:t>
      </w:r>
    </w:p>
    <w:sectPr w:rsidR="00A42ABB" w:rsidSect="00A42A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2ABB"/>
    <w:rsid w:val="005C3366"/>
    <w:rsid w:val="005D675D"/>
    <w:rsid w:val="00872FD1"/>
    <w:rsid w:val="00A42ABB"/>
    <w:rsid w:val="00AB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